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E17042">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53860/2018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2036  del   31 agosto 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C46321" w:rsidP="001F2046">
            <w:pPr>
              <w:jc w:val="both"/>
              <w:rPr>
                <w:rFonts w:ascii="Arial" w:hAnsi="Arial" w:cs="Arial"/>
                <w:b/>
                <w:bCs/>
                <w:sz w:val="20"/>
                <w:szCs w:val="20"/>
              </w:rPr>
            </w:pPr>
            <w:r w:rsidRPr="00DA5B8A">
              <w:rPr>
                <w:rFonts w:ascii="Arial" w:hAnsi="Arial" w:cs="Arial"/>
                <w:b/>
                <w:bCs/>
                <w:sz w:val="20"/>
                <w:szCs w:val="20"/>
              </w:rPr>
              <w:t>Oggetto:  Impegno di spesa per l’allestimento di impianti elettrici temporanei in piazzale Montelungo in occasione dello spostamento del mercato settimanale - CIG ZE224BF6BF</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DA5B8A" w:rsidRDefault="004F2C69">
      <w:pPr>
        <w:pStyle w:val="Titolo1"/>
        <w:rPr>
          <w:rFonts w:ascii="Arial" w:hAnsi="Arial" w:cs="Arial"/>
          <w:sz w:val="20"/>
          <w:szCs w:val="20"/>
        </w:rPr>
      </w:pPr>
      <w:r w:rsidRPr="00DA5B8A">
        <w:rPr>
          <w:rFonts w:ascii="Arial" w:hAnsi="Arial" w:cs="Arial"/>
          <w:sz w:val="20"/>
          <w:szCs w:val="20"/>
        </w:rPr>
        <w:t>IL DIRIGENTE</w:t>
      </w:r>
    </w:p>
    <w:p w:rsidR="004F2C69" w:rsidRPr="00DA5B8A" w:rsidRDefault="004F2C69">
      <w:pPr>
        <w:pStyle w:val="Pidipagina"/>
        <w:tabs>
          <w:tab w:val="clear" w:pos="4819"/>
          <w:tab w:val="clear" w:pos="9638"/>
        </w:tabs>
        <w:jc w:val="both"/>
        <w:rPr>
          <w:rFonts w:ascii="Arial" w:hAnsi="Arial" w:cs="Arial"/>
          <w:sz w:val="20"/>
          <w:szCs w:val="20"/>
        </w:rPr>
      </w:pPr>
    </w:p>
    <w:p w:rsidR="004F2C69" w:rsidRPr="00DA5B8A" w:rsidRDefault="004F2C69">
      <w:pPr>
        <w:pStyle w:val="Pidipagina"/>
        <w:tabs>
          <w:tab w:val="clear" w:pos="4819"/>
          <w:tab w:val="clear" w:pos="9638"/>
        </w:tabs>
        <w:jc w:val="both"/>
        <w:rPr>
          <w:rFonts w:ascii="Arial" w:hAnsi="Arial" w:cs="Arial"/>
          <w:sz w:val="20"/>
          <w:szCs w:val="20"/>
        </w:rPr>
      </w:pPr>
    </w:p>
    <w:p w:rsidR="007E1EDE" w:rsidRPr="008C3083" w:rsidRDefault="007E1EDE" w:rsidP="007E1EDE">
      <w:pPr>
        <w:spacing w:line="240" w:lineRule="atLeast"/>
        <w:jc w:val="both"/>
        <w:rPr>
          <w:rFonts w:ascii="Arial" w:hAnsi="Arial" w:cs="Arial"/>
          <w:b/>
          <w:snapToGrid w:val="0"/>
          <w:spacing w:val="6"/>
          <w:sz w:val="20"/>
          <w:szCs w:val="20"/>
        </w:rPr>
      </w:pPr>
      <w:r w:rsidRPr="008C3083">
        <w:rPr>
          <w:rFonts w:ascii="Arial" w:hAnsi="Arial" w:cs="Arial"/>
          <w:b/>
          <w:snapToGrid w:val="0"/>
          <w:spacing w:val="6"/>
          <w:sz w:val="20"/>
          <w:szCs w:val="20"/>
        </w:rPr>
        <w:t>RICHIAMATE:</w:t>
      </w:r>
    </w:p>
    <w:p w:rsidR="007E1EDE" w:rsidRPr="008C3083" w:rsidRDefault="007E1EDE" w:rsidP="007E1EDE">
      <w:pPr>
        <w:pStyle w:val="Titolo"/>
        <w:numPr>
          <w:ilvl w:val="0"/>
          <w:numId w:val="2"/>
        </w:numPr>
        <w:spacing w:line="240" w:lineRule="atLeast"/>
        <w:jc w:val="both"/>
        <w:rPr>
          <w:rFonts w:ascii="Arial" w:hAnsi="Arial" w:cs="Arial"/>
          <w:b w:val="0"/>
          <w:bCs w:val="0"/>
        </w:rPr>
      </w:pPr>
      <w:r w:rsidRPr="008C3083">
        <w:rPr>
          <w:rFonts w:ascii="Arial" w:hAnsi="Arial" w:cs="Arial"/>
          <w:b w:val="0"/>
          <w:bCs w:val="0"/>
        </w:rPr>
        <w:t>La DCC 78 del 21/12/2017 “Approvazione del Bilancio di Previsione Finanziario 2018/2020 e Nota Aggiornamento al Documento unico di Programmazione 2018/2020”</w:t>
      </w:r>
    </w:p>
    <w:p w:rsidR="007E1EDE" w:rsidRPr="008C3083" w:rsidRDefault="007E1EDE" w:rsidP="007E1EDE">
      <w:pPr>
        <w:pStyle w:val="Paragrafoelenco"/>
        <w:numPr>
          <w:ilvl w:val="0"/>
          <w:numId w:val="2"/>
        </w:numPr>
        <w:autoSpaceDE w:val="0"/>
        <w:autoSpaceDN w:val="0"/>
        <w:adjustRightInd w:val="0"/>
        <w:spacing w:line="240" w:lineRule="atLeast"/>
        <w:contextualSpacing w:val="0"/>
        <w:jc w:val="both"/>
        <w:rPr>
          <w:rFonts w:ascii="Arial" w:hAnsi="Arial" w:cs="Arial"/>
          <w:sz w:val="20"/>
          <w:szCs w:val="20"/>
        </w:rPr>
      </w:pPr>
      <w:r w:rsidRPr="008C3083">
        <w:rPr>
          <w:rFonts w:ascii="Arial" w:hAnsi="Arial" w:cs="Arial"/>
          <w:bCs/>
          <w:sz w:val="20"/>
          <w:szCs w:val="20"/>
        </w:rPr>
        <w:t>La DGC n. 10 del 24/01/2018 (immediatamente esecutiva) con la quale</w:t>
      </w:r>
      <w:r w:rsidRPr="008C3083">
        <w:rPr>
          <w:rFonts w:ascii="Arial" w:hAnsi="Arial" w:cs="Arial"/>
          <w:b/>
          <w:bCs/>
          <w:sz w:val="20"/>
          <w:szCs w:val="20"/>
        </w:rPr>
        <w:t xml:space="preserve"> </w:t>
      </w:r>
      <w:r w:rsidRPr="008C3083">
        <w:rPr>
          <w:rFonts w:ascii="Arial" w:hAnsi="Arial" w:cs="Arial"/>
          <w:sz w:val="20"/>
          <w:szCs w:val="20"/>
        </w:rPr>
        <w:t>la Giunta Comunale ha provveduto all'approvazione del Piano Esecutivo di Gestione per l'anno 2018</w:t>
      </w:r>
    </w:p>
    <w:p w:rsidR="007E1EDE" w:rsidRPr="008C3083" w:rsidRDefault="007E1EDE" w:rsidP="007E1EDE">
      <w:pPr>
        <w:autoSpaceDE w:val="0"/>
        <w:autoSpaceDN w:val="0"/>
        <w:adjustRightInd w:val="0"/>
        <w:spacing w:line="240" w:lineRule="atLeast"/>
        <w:jc w:val="both"/>
        <w:rPr>
          <w:rFonts w:ascii="Arial" w:hAnsi="Arial" w:cs="Arial"/>
          <w:sz w:val="20"/>
          <w:szCs w:val="20"/>
        </w:rPr>
      </w:pPr>
    </w:p>
    <w:p w:rsidR="007E1EDE" w:rsidRPr="008C3083" w:rsidRDefault="007E1EDE" w:rsidP="007E1EDE">
      <w:pPr>
        <w:pStyle w:val="Corpotesto"/>
        <w:jc w:val="both"/>
        <w:rPr>
          <w:rFonts w:ascii="Arial" w:hAnsi="Arial" w:cs="Arial"/>
          <w:i/>
          <w:lang w:val="it-IT"/>
        </w:rPr>
      </w:pPr>
      <w:r w:rsidRPr="008C3083">
        <w:rPr>
          <w:rFonts w:ascii="Arial" w:hAnsi="Arial" w:cs="Arial"/>
          <w:b/>
          <w:lang w:val="it-IT"/>
        </w:rPr>
        <w:t>RICHIAMATA</w:t>
      </w:r>
      <w:r w:rsidRPr="008C3083">
        <w:rPr>
          <w:rFonts w:ascii="Arial" w:hAnsi="Arial" w:cs="Arial"/>
          <w:lang w:val="it-IT"/>
        </w:rPr>
        <w:t xml:space="preserve"> la DGC 196/13 la quale dispone che “</w:t>
      </w:r>
      <w:r w:rsidRPr="008C3083">
        <w:rPr>
          <w:rFonts w:ascii="Arial" w:hAnsi="Arial" w:cs="Arial"/>
          <w:i/>
          <w:lang w:val="it-IT"/>
        </w:rPr>
        <w:t>per gli anni a venire, in occasione dello svolgimento della manifestazione “Festivaletteratura” e dei relativi eventi connessi, nonché di altri eventi o manifestazioni di rilievo almeno nazionale, il mercato settimanale del giovedì sia temporaneamente spostato in piazzale Montelungo”</w:t>
      </w:r>
    </w:p>
    <w:p w:rsidR="007E1EDE" w:rsidRPr="008C3083" w:rsidRDefault="007E1EDE" w:rsidP="007E1EDE">
      <w:pPr>
        <w:pStyle w:val="Corpotesto"/>
        <w:jc w:val="both"/>
        <w:rPr>
          <w:rFonts w:ascii="Arial" w:hAnsi="Arial" w:cs="Arial"/>
          <w:i/>
          <w:lang w:val="it-IT"/>
        </w:rPr>
      </w:pPr>
    </w:p>
    <w:p w:rsidR="007E1EDE" w:rsidRPr="008C3083" w:rsidRDefault="007E1EDE" w:rsidP="007E1EDE">
      <w:pPr>
        <w:pStyle w:val="Corpotesto"/>
        <w:jc w:val="both"/>
        <w:rPr>
          <w:rFonts w:ascii="Arial" w:hAnsi="Arial" w:cs="Arial"/>
          <w:lang w:val="it-IT"/>
        </w:rPr>
      </w:pPr>
      <w:r w:rsidRPr="008C3083">
        <w:rPr>
          <w:rFonts w:ascii="Arial" w:hAnsi="Arial" w:cs="Arial"/>
          <w:b/>
          <w:lang w:val="it-IT"/>
        </w:rPr>
        <w:t>CONSIDERATO</w:t>
      </w:r>
      <w:r w:rsidRPr="008C3083">
        <w:rPr>
          <w:rFonts w:ascii="Arial" w:hAnsi="Arial" w:cs="Arial"/>
          <w:lang w:val="it-IT"/>
        </w:rPr>
        <w:t xml:space="preserve"> che ai sensi della citata DGC 196/13, in data 06/09/2018 in occasione del Festivaletteratura è previsto lo spostamento temporaneo del mercato settimanale del giovedì in piazzale Montelungo e che allo scopo si rende necessario </w:t>
      </w:r>
      <w:r>
        <w:rPr>
          <w:rFonts w:ascii="Arial" w:hAnsi="Arial" w:cs="Arial"/>
          <w:lang w:val="it-IT"/>
        </w:rPr>
        <w:t>collegare</w:t>
      </w:r>
      <w:r w:rsidRPr="008C3083">
        <w:rPr>
          <w:rFonts w:ascii="Arial" w:hAnsi="Arial" w:cs="Arial"/>
          <w:lang w:val="it-IT"/>
        </w:rPr>
        <w:t xml:space="preserve"> impianti elettrici provvisori per l’alimentazione dei banchi alimentaristi, secondo la vigente normativa</w:t>
      </w:r>
    </w:p>
    <w:p w:rsidR="007E1EDE" w:rsidRPr="008C3083" w:rsidRDefault="007E1EDE" w:rsidP="007E1EDE">
      <w:pPr>
        <w:pStyle w:val="Corpotesto"/>
        <w:jc w:val="both"/>
        <w:rPr>
          <w:rFonts w:ascii="Arial" w:hAnsi="Arial" w:cs="Arial"/>
          <w:lang w:val="it-IT"/>
        </w:rPr>
      </w:pP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r w:rsidRPr="008C3083">
        <w:rPr>
          <w:rFonts w:ascii="Arial" w:hAnsi="Arial" w:cs="Arial"/>
          <w:b/>
          <w:sz w:val="20"/>
          <w:szCs w:val="20"/>
        </w:rPr>
        <w:t>RITENUTO</w:t>
      </w:r>
      <w:r w:rsidRPr="008C3083">
        <w:rPr>
          <w:rFonts w:ascii="Arial" w:hAnsi="Arial" w:cs="Arial"/>
          <w:sz w:val="20"/>
          <w:szCs w:val="20"/>
        </w:rPr>
        <w:t xml:space="preserve"> necessario e urgente garantire l’attività di allestimento dei necessari impianti elettrici temporanei in piazzale Montelungo; </w:t>
      </w: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r w:rsidRPr="008C3083">
        <w:rPr>
          <w:rFonts w:ascii="Arial" w:hAnsi="Arial" w:cs="Arial"/>
          <w:b/>
          <w:sz w:val="20"/>
          <w:szCs w:val="20"/>
        </w:rPr>
        <w:t>RICHIAMATO</w:t>
      </w:r>
      <w:r w:rsidRPr="008C3083">
        <w:rPr>
          <w:rFonts w:ascii="Arial" w:hAnsi="Arial" w:cs="Arial"/>
          <w:sz w:val="20"/>
          <w:szCs w:val="20"/>
        </w:rPr>
        <w:t xml:space="preserve"> il contratto in essere – rep. 31635 del 12/01/2015 – con la società ICA Imposte Comunali Affini srl (c.f. 02478610583), avente sede legale a Roma, Lungotevere Flaminio 76 per l’affidamento dei servizi di accertamento, liquidazione e riscossione ordinaria e coattiva dell’imposta comunale sulla pubblicità, dei diritti sulle pubbliche affissioni, del canone per l’occupazione permanente e temporanea di spazi ed aree pubbliche e per la gestione del servizio di pubbliche affissioni e servizi vari</w:t>
      </w: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r w:rsidRPr="008C3083">
        <w:rPr>
          <w:rFonts w:ascii="Arial" w:hAnsi="Arial" w:cs="Arial"/>
          <w:b/>
          <w:sz w:val="20"/>
          <w:szCs w:val="20"/>
        </w:rPr>
        <w:t>DATO ATTO</w:t>
      </w:r>
      <w:r w:rsidRPr="008C3083">
        <w:rPr>
          <w:rFonts w:ascii="Arial" w:hAnsi="Arial" w:cs="Arial"/>
          <w:sz w:val="20"/>
          <w:szCs w:val="20"/>
        </w:rPr>
        <w:t xml:space="preserve"> che il relativo capitolato speciale, art. 39, disciplina il controllo delle occupazioni di suolo pubblico dei titolari di posteggio nelle aree mercatali, nonché la ricollocazione e lo spostamento temporaneo o definitivo degli operatori commerciali su aree pubbliche</w:t>
      </w: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p>
    <w:p w:rsidR="007E1EDE" w:rsidRPr="008C3083" w:rsidRDefault="007E1EDE" w:rsidP="007E1EDE">
      <w:pPr>
        <w:pStyle w:val="Corpodeltesto2"/>
        <w:autoSpaceDE w:val="0"/>
        <w:autoSpaceDN w:val="0"/>
        <w:adjustRightInd w:val="0"/>
        <w:spacing w:after="0" w:line="240" w:lineRule="atLeast"/>
        <w:jc w:val="both"/>
        <w:rPr>
          <w:rFonts w:ascii="Arial" w:hAnsi="Arial" w:cs="Arial"/>
          <w:sz w:val="20"/>
          <w:szCs w:val="20"/>
        </w:rPr>
      </w:pPr>
      <w:r w:rsidRPr="008C3083">
        <w:rPr>
          <w:rFonts w:ascii="Arial" w:hAnsi="Arial" w:cs="Arial"/>
          <w:b/>
          <w:sz w:val="20"/>
          <w:szCs w:val="20"/>
        </w:rPr>
        <w:t>CONSIDERATO</w:t>
      </w:r>
      <w:r w:rsidRPr="008C3083">
        <w:rPr>
          <w:rFonts w:ascii="Arial" w:hAnsi="Arial" w:cs="Arial"/>
          <w:sz w:val="20"/>
          <w:szCs w:val="20"/>
        </w:rPr>
        <w:t xml:space="preserve"> pertanto che la predetta società ICA srl ha maturato una considerevole esperienza nella gestione delle aree mercatali e della ricollocazione temporanea degli operatori</w:t>
      </w:r>
    </w:p>
    <w:p w:rsidR="007E1EDE" w:rsidRPr="008C3083" w:rsidRDefault="007E1EDE" w:rsidP="007E1EDE">
      <w:pPr>
        <w:autoSpaceDE w:val="0"/>
        <w:autoSpaceDN w:val="0"/>
        <w:adjustRightInd w:val="0"/>
        <w:spacing w:line="240" w:lineRule="atLeast"/>
        <w:jc w:val="both"/>
        <w:rPr>
          <w:rFonts w:ascii="Arial" w:hAnsi="Arial" w:cs="Arial"/>
          <w:color w:val="000000"/>
          <w:sz w:val="20"/>
          <w:szCs w:val="20"/>
        </w:rPr>
      </w:pPr>
    </w:p>
    <w:p w:rsidR="007E1EDE" w:rsidRPr="008C3083" w:rsidRDefault="007E1EDE" w:rsidP="007E1EDE">
      <w:pPr>
        <w:autoSpaceDE w:val="0"/>
        <w:autoSpaceDN w:val="0"/>
        <w:adjustRightInd w:val="0"/>
        <w:spacing w:line="240" w:lineRule="atLeast"/>
        <w:jc w:val="both"/>
        <w:rPr>
          <w:rFonts w:ascii="Arial" w:hAnsi="Arial" w:cs="Arial"/>
          <w:color w:val="000000"/>
          <w:sz w:val="20"/>
          <w:szCs w:val="20"/>
        </w:rPr>
      </w:pPr>
      <w:r w:rsidRPr="008C3083">
        <w:rPr>
          <w:rFonts w:ascii="Arial" w:hAnsi="Arial" w:cs="Arial"/>
          <w:b/>
          <w:color w:val="000000"/>
          <w:sz w:val="20"/>
          <w:szCs w:val="20"/>
        </w:rPr>
        <w:t>RITENUTO</w:t>
      </w:r>
      <w:r w:rsidRPr="008C3083">
        <w:rPr>
          <w:rFonts w:ascii="Arial" w:hAnsi="Arial" w:cs="Arial"/>
          <w:color w:val="000000"/>
          <w:sz w:val="20"/>
          <w:szCs w:val="20"/>
        </w:rPr>
        <w:t xml:space="preserve"> pertanto di avvalersi della collaborazione di ICA srl per </w:t>
      </w:r>
      <w:r w:rsidRPr="008C3083">
        <w:rPr>
          <w:rFonts w:ascii="Arial" w:hAnsi="Arial" w:cs="Arial"/>
          <w:sz w:val="20"/>
          <w:szCs w:val="20"/>
        </w:rPr>
        <w:t>la predisposizione dei necessari impianti elettrici temporanei, la redazione dei certificati di conformità, l’assistenza in loco durante lo svolgimento del mercato da parte di personale qualificato</w:t>
      </w:r>
      <w:r w:rsidRPr="008C3083">
        <w:rPr>
          <w:rFonts w:ascii="Arial" w:hAnsi="Arial" w:cs="Arial"/>
          <w:color w:val="000000"/>
          <w:sz w:val="20"/>
          <w:szCs w:val="20"/>
        </w:rPr>
        <w:t xml:space="preserve"> e la fornitura di corrente elettrica per l’alimentazione dei banchi alimentaristi;</w:t>
      </w:r>
    </w:p>
    <w:p w:rsidR="007E1EDE" w:rsidRPr="008C3083" w:rsidRDefault="007E1EDE" w:rsidP="007E1EDE">
      <w:pPr>
        <w:autoSpaceDE w:val="0"/>
        <w:autoSpaceDN w:val="0"/>
        <w:adjustRightInd w:val="0"/>
        <w:spacing w:line="240" w:lineRule="atLeast"/>
        <w:jc w:val="both"/>
        <w:rPr>
          <w:rFonts w:ascii="Arial" w:hAnsi="Arial" w:cs="Arial"/>
          <w:b/>
          <w:bCs/>
          <w:color w:val="000000"/>
          <w:sz w:val="20"/>
          <w:szCs w:val="20"/>
        </w:rPr>
      </w:pPr>
    </w:p>
    <w:p w:rsidR="007E1EDE" w:rsidRPr="008C3083" w:rsidRDefault="007E1EDE" w:rsidP="007E1EDE">
      <w:pPr>
        <w:jc w:val="both"/>
        <w:rPr>
          <w:rFonts w:ascii="Arial" w:hAnsi="Arial" w:cs="Arial"/>
          <w:sz w:val="20"/>
          <w:szCs w:val="20"/>
        </w:rPr>
      </w:pPr>
      <w:r w:rsidRPr="008C3083">
        <w:rPr>
          <w:rFonts w:ascii="Arial" w:hAnsi="Arial" w:cs="Arial"/>
          <w:b/>
          <w:sz w:val="20"/>
          <w:szCs w:val="20"/>
        </w:rPr>
        <w:t>RICHIAMATO</w:t>
      </w:r>
      <w:r w:rsidRPr="008C3083">
        <w:rPr>
          <w:rFonts w:ascii="Arial" w:hAnsi="Arial" w:cs="Arial"/>
          <w:bCs/>
          <w:sz w:val="20"/>
          <w:szCs w:val="20"/>
        </w:rPr>
        <w:t xml:space="preserve"> l</w:t>
      </w:r>
      <w:r w:rsidRPr="008C3083">
        <w:rPr>
          <w:rFonts w:ascii="Arial" w:hAnsi="Arial" w:cs="Arial"/>
          <w:sz w:val="20"/>
          <w:szCs w:val="20"/>
        </w:rPr>
        <w:t xml:space="preserve">’art. 36 </w:t>
      </w:r>
      <w:r>
        <w:rPr>
          <w:rFonts w:ascii="Arial" w:hAnsi="Arial" w:cs="Arial"/>
          <w:sz w:val="20"/>
          <w:szCs w:val="20"/>
        </w:rPr>
        <w:t xml:space="preserve">comma 2, D. Lgs. 50/2016 e smi, </w:t>
      </w:r>
      <w:r w:rsidRPr="008C3083">
        <w:rPr>
          <w:rFonts w:ascii="Arial" w:hAnsi="Arial" w:cs="Arial"/>
          <w:sz w:val="20"/>
          <w:szCs w:val="20"/>
        </w:rPr>
        <w:t xml:space="preserve">il quale consente l’acquisizione di beni e servizi in economia tramite affidamento diretto, così come </w:t>
      </w:r>
      <w:r w:rsidRPr="008C3083">
        <w:rPr>
          <w:rFonts w:ascii="Arial" w:hAnsi="Arial" w:cs="Arial"/>
          <w:bCs/>
          <w:sz w:val="20"/>
          <w:szCs w:val="20"/>
        </w:rPr>
        <w:t xml:space="preserve">l’ </w:t>
      </w:r>
      <w:r w:rsidRPr="008C3083">
        <w:rPr>
          <w:rFonts w:ascii="Arial" w:hAnsi="Arial" w:cs="Arial"/>
          <w:sz w:val="20"/>
          <w:szCs w:val="20"/>
        </w:rPr>
        <w:t>art. 68 del regolamento per la disciplina dei contratti del Comune di Mantova, approvato con D.C.C. n. 23 del 11/04/2011;</w:t>
      </w:r>
    </w:p>
    <w:p w:rsidR="007E1EDE" w:rsidRPr="008C3083" w:rsidRDefault="007E1EDE" w:rsidP="007E1EDE">
      <w:pPr>
        <w:jc w:val="both"/>
        <w:rPr>
          <w:rFonts w:ascii="Arial" w:hAnsi="Arial" w:cs="Arial"/>
          <w:sz w:val="20"/>
          <w:szCs w:val="20"/>
        </w:rPr>
      </w:pPr>
    </w:p>
    <w:p w:rsidR="007E1EDE" w:rsidRPr="008C3083" w:rsidRDefault="007E1EDE" w:rsidP="007E1EDE">
      <w:pPr>
        <w:jc w:val="both"/>
        <w:rPr>
          <w:rFonts w:ascii="Arial" w:hAnsi="Arial" w:cs="Arial"/>
          <w:sz w:val="20"/>
          <w:szCs w:val="20"/>
        </w:rPr>
      </w:pPr>
      <w:r w:rsidRPr="008C3083">
        <w:rPr>
          <w:rFonts w:ascii="Arial" w:hAnsi="Arial" w:cs="Arial"/>
          <w:b/>
          <w:bCs/>
          <w:sz w:val="20"/>
          <w:szCs w:val="20"/>
        </w:rPr>
        <w:t>DATO ATTO</w:t>
      </w:r>
      <w:r w:rsidRPr="008C3083">
        <w:rPr>
          <w:rFonts w:ascii="Arial" w:hAnsi="Arial" w:cs="Arial"/>
          <w:sz w:val="20"/>
          <w:szCs w:val="20"/>
        </w:rPr>
        <w:t xml:space="preserve"> che</w:t>
      </w:r>
    </w:p>
    <w:p w:rsidR="007E1EDE" w:rsidRPr="008C3083" w:rsidRDefault="007E1EDE" w:rsidP="007E1EDE">
      <w:pPr>
        <w:numPr>
          <w:ilvl w:val="0"/>
          <w:numId w:val="4"/>
        </w:numPr>
        <w:ind w:left="426"/>
        <w:jc w:val="both"/>
        <w:rPr>
          <w:rFonts w:ascii="Arial" w:hAnsi="Arial" w:cs="Arial"/>
          <w:sz w:val="20"/>
          <w:szCs w:val="20"/>
        </w:rPr>
      </w:pPr>
      <w:r w:rsidRPr="008C3083">
        <w:rPr>
          <w:rFonts w:ascii="Arial" w:hAnsi="Arial" w:cs="Arial"/>
          <w:sz w:val="20"/>
          <w:szCs w:val="20"/>
        </w:rPr>
        <w:t>con l’entrata in vigore delle leggi n. 94 del 06/07/2012 e n. 135 del 07/08/2012 sulla “Spending Review”, le Pubbliche Amministrazioni, per gli acquisti di beni e servizi di importo inferiore alla soglia di rilievo comunitario, sono tenuti a fare ricorso al Mepa (Mercato elettronico Pubblica Amministrazione) ovvero ad altri mercati elettronici istituiti ai sensi dell’art. 328 del D.P.R. 207/2010;</w:t>
      </w:r>
    </w:p>
    <w:p w:rsidR="007E1EDE" w:rsidRPr="008C3083" w:rsidRDefault="007E1EDE" w:rsidP="007E1EDE">
      <w:pPr>
        <w:numPr>
          <w:ilvl w:val="0"/>
          <w:numId w:val="4"/>
        </w:numPr>
        <w:ind w:left="426"/>
        <w:jc w:val="both"/>
        <w:rPr>
          <w:rFonts w:ascii="Arial" w:hAnsi="Arial" w:cs="Arial"/>
          <w:sz w:val="20"/>
          <w:szCs w:val="20"/>
        </w:rPr>
      </w:pPr>
      <w:r w:rsidRPr="008C3083">
        <w:rPr>
          <w:rFonts w:ascii="Arial" w:hAnsi="Arial" w:cs="Arial"/>
          <w:sz w:val="20"/>
          <w:szCs w:val="20"/>
        </w:rPr>
        <w:t>con parere n. 312 del 18 luglio 2013 la Sezione Lombardia della Corte dei Conti ha chiarito che Sintel, piattaforma per acquisti telematici, messa a disposizione da Arca /Regione Lombardia è uno strumento di pari rango, ergo alternativo, al Mepa e che le PA lombarde, specie in ambito sotto soglia, possono esperire la propria procedura su Sintel, ottemperando alla normativa vigente.</w:t>
      </w:r>
    </w:p>
    <w:p w:rsidR="007E1EDE" w:rsidRPr="008C3083" w:rsidRDefault="007E1EDE" w:rsidP="007E1EDE">
      <w:pPr>
        <w:tabs>
          <w:tab w:val="left" w:pos="142"/>
        </w:tabs>
        <w:jc w:val="both"/>
        <w:rPr>
          <w:rFonts w:ascii="Arial" w:hAnsi="Arial" w:cs="Arial"/>
          <w:sz w:val="20"/>
          <w:szCs w:val="20"/>
        </w:rPr>
      </w:pPr>
    </w:p>
    <w:p w:rsidR="007E1EDE" w:rsidRPr="008C3083" w:rsidRDefault="007E1EDE" w:rsidP="007E1EDE">
      <w:pPr>
        <w:tabs>
          <w:tab w:val="left" w:pos="0"/>
        </w:tabs>
        <w:jc w:val="both"/>
        <w:rPr>
          <w:rFonts w:ascii="Arial" w:hAnsi="Arial" w:cs="Arial"/>
          <w:sz w:val="20"/>
          <w:szCs w:val="20"/>
        </w:rPr>
      </w:pPr>
      <w:r w:rsidRPr="008C3083">
        <w:rPr>
          <w:rFonts w:ascii="Arial" w:hAnsi="Arial" w:cs="Arial"/>
          <w:b/>
          <w:bCs/>
          <w:sz w:val="20"/>
          <w:szCs w:val="20"/>
        </w:rPr>
        <w:t>RICHIAMATA</w:t>
      </w:r>
      <w:r w:rsidRPr="008C3083">
        <w:rPr>
          <w:rFonts w:ascii="Arial" w:hAnsi="Arial" w:cs="Arial"/>
          <w:sz w:val="20"/>
          <w:szCs w:val="20"/>
        </w:rPr>
        <w:t xml:space="preserve"> la procedura di richiesta di offerta n. </w:t>
      </w:r>
      <w:r w:rsidRPr="008C3083">
        <w:rPr>
          <w:rFonts w:ascii="Arial" w:hAnsi="Arial" w:cs="Arial"/>
          <w:color w:val="000000"/>
          <w:sz w:val="20"/>
          <w:szCs w:val="20"/>
        </w:rPr>
        <w:t xml:space="preserve">100673107, attivata sul portale SINTEL messo a disposizione da ARCA Regione Lombardia, </w:t>
      </w:r>
      <w:r w:rsidRPr="008C3083">
        <w:rPr>
          <w:rFonts w:ascii="Arial" w:hAnsi="Arial" w:cs="Arial"/>
          <w:sz w:val="20"/>
          <w:szCs w:val="20"/>
        </w:rPr>
        <w:t xml:space="preserve">per l’affidamento diretto del </w:t>
      </w:r>
      <w:r w:rsidRPr="008C3083">
        <w:rPr>
          <w:rFonts w:ascii="Arial" w:eastAsia="MS Mincho" w:hAnsi="Arial" w:cs="Arial"/>
          <w:sz w:val="20"/>
          <w:szCs w:val="20"/>
        </w:rPr>
        <w:t>servizio di allestimento di impianti elettrici temporanei in p.le Montelungo in occasione dello spostamento del mercato settimanale in data 06/09/2018</w:t>
      </w:r>
      <w:r w:rsidRPr="008C3083">
        <w:rPr>
          <w:rFonts w:ascii="Arial" w:hAnsi="Arial" w:cs="Arial"/>
          <w:sz w:val="20"/>
          <w:szCs w:val="20"/>
        </w:rPr>
        <w:t>, ai sensi dell’art. 36 comma 2, ricorrendone nella fattispecie i presupposti di legge</w:t>
      </w:r>
    </w:p>
    <w:p w:rsidR="007E1EDE" w:rsidRPr="008C3083" w:rsidRDefault="007E1EDE" w:rsidP="007E1EDE">
      <w:pPr>
        <w:jc w:val="both"/>
        <w:rPr>
          <w:rFonts w:ascii="Arial" w:hAnsi="Arial" w:cs="Arial"/>
          <w:b/>
          <w:sz w:val="20"/>
          <w:szCs w:val="20"/>
        </w:rPr>
      </w:pPr>
    </w:p>
    <w:p w:rsidR="007E1EDE" w:rsidRDefault="007E1EDE" w:rsidP="007E1EDE">
      <w:pPr>
        <w:widowControl w:val="0"/>
        <w:jc w:val="both"/>
        <w:rPr>
          <w:rFonts w:ascii="Arial" w:hAnsi="Arial" w:cs="Arial"/>
          <w:sz w:val="20"/>
          <w:szCs w:val="20"/>
        </w:rPr>
      </w:pPr>
      <w:r w:rsidRPr="008C3083">
        <w:rPr>
          <w:rFonts w:ascii="Arial" w:hAnsi="Arial" w:cs="Arial"/>
          <w:b/>
          <w:bCs/>
          <w:sz w:val="20"/>
          <w:szCs w:val="20"/>
        </w:rPr>
        <w:t>VISTA</w:t>
      </w:r>
      <w:r w:rsidRPr="008C3083">
        <w:rPr>
          <w:rFonts w:ascii="Arial" w:hAnsi="Arial" w:cs="Arial"/>
          <w:sz w:val="20"/>
          <w:szCs w:val="20"/>
        </w:rPr>
        <w:t xml:space="preserve"> la risultanza della richiamata procedura esperita in data 31/08/2018, in cui </w:t>
      </w:r>
      <w:r w:rsidRPr="008C3083">
        <w:rPr>
          <w:rFonts w:ascii="Arial" w:hAnsi="Arial" w:cs="Arial"/>
          <w:bCs/>
          <w:sz w:val="20"/>
          <w:szCs w:val="20"/>
        </w:rPr>
        <w:t>la predetta società ICA srl</w:t>
      </w:r>
      <w:r w:rsidRPr="008C3083">
        <w:rPr>
          <w:rFonts w:ascii="Arial" w:hAnsi="Arial" w:cs="Arial"/>
          <w:sz w:val="20"/>
          <w:szCs w:val="20"/>
        </w:rPr>
        <w:t xml:space="preserve">, ha presentato offerta </w:t>
      </w:r>
      <w:r w:rsidR="0056699B">
        <w:rPr>
          <w:rFonts w:ascii="Arial" w:hAnsi="Arial" w:cs="Arial"/>
          <w:sz w:val="20"/>
          <w:szCs w:val="20"/>
        </w:rPr>
        <w:t xml:space="preserve">di sconto del 13,33% sulla base d’asta di € 3.000,00, pertanto pari ad </w:t>
      </w:r>
      <w:r w:rsidRPr="008C3083">
        <w:rPr>
          <w:rFonts w:ascii="Arial" w:hAnsi="Arial" w:cs="Arial"/>
          <w:sz w:val="20"/>
          <w:szCs w:val="20"/>
        </w:rPr>
        <w:t>€ 2.</w:t>
      </w:r>
      <w:r>
        <w:rPr>
          <w:rFonts w:ascii="Arial" w:hAnsi="Arial" w:cs="Arial"/>
          <w:sz w:val="20"/>
          <w:szCs w:val="20"/>
        </w:rPr>
        <w:t>6</w:t>
      </w:r>
      <w:r w:rsidRPr="008C3083">
        <w:rPr>
          <w:rFonts w:ascii="Arial" w:hAnsi="Arial" w:cs="Arial"/>
          <w:sz w:val="20"/>
          <w:szCs w:val="20"/>
        </w:rPr>
        <w:t>00,00= oltre iva</w:t>
      </w:r>
    </w:p>
    <w:p w:rsidR="007E1EDE" w:rsidRDefault="007E1EDE" w:rsidP="007E1EDE">
      <w:pPr>
        <w:widowControl w:val="0"/>
        <w:jc w:val="both"/>
        <w:rPr>
          <w:rFonts w:ascii="Arial" w:hAnsi="Arial" w:cs="Arial"/>
          <w:sz w:val="20"/>
          <w:szCs w:val="20"/>
        </w:rPr>
      </w:pPr>
    </w:p>
    <w:p w:rsidR="007E1EDE" w:rsidRDefault="007E1EDE" w:rsidP="007E1EDE">
      <w:pPr>
        <w:jc w:val="both"/>
        <w:rPr>
          <w:rFonts w:ascii="Arial" w:hAnsi="Arial" w:cs="Arial"/>
          <w:sz w:val="20"/>
          <w:szCs w:val="20"/>
        </w:rPr>
      </w:pPr>
      <w:r w:rsidRPr="00DC3ACA">
        <w:rPr>
          <w:rFonts w:ascii="Arial" w:hAnsi="Arial" w:cs="Arial"/>
          <w:b/>
          <w:sz w:val="20"/>
          <w:szCs w:val="20"/>
        </w:rPr>
        <w:t>RITENUTA</w:t>
      </w:r>
      <w:r w:rsidRPr="00513C24">
        <w:rPr>
          <w:rFonts w:ascii="Arial" w:hAnsi="Arial" w:cs="Arial"/>
          <w:sz w:val="20"/>
          <w:szCs w:val="20"/>
        </w:rPr>
        <w:t xml:space="preserve"> tale offerta congrua</w:t>
      </w:r>
      <w:r>
        <w:rPr>
          <w:rFonts w:ascii="Arial" w:hAnsi="Arial" w:cs="Arial"/>
          <w:sz w:val="20"/>
          <w:szCs w:val="20"/>
        </w:rPr>
        <w:t>, in</w:t>
      </w:r>
      <w:r w:rsidRPr="00513C24">
        <w:rPr>
          <w:rFonts w:ascii="Arial" w:hAnsi="Arial" w:cs="Arial"/>
          <w:sz w:val="20"/>
          <w:szCs w:val="20"/>
        </w:rPr>
        <w:t xml:space="preserve"> </w:t>
      </w:r>
      <w:r>
        <w:rPr>
          <w:rFonts w:ascii="Arial" w:hAnsi="Arial" w:cs="Arial"/>
          <w:sz w:val="20"/>
          <w:szCs w:val="20"/>
        </w:rPr>
        <w:t>relazione al servizio richiesto</w:t>
      </w:r>
    </w:p>
    <w:p w:rsidR="007E1EDE" w:rsidRPr="008C3083" w:rsidRDefault="007E1EDE" w:rsidP="007E1EDE">
      <w:pPr>
        <w:widowControl w:val="0"/>
        <w:jc w:val="both"/>
        <w:rPr>
          <w:rFonts w:ascii="Arial" w:hAnsi="Arial" w:cs="Arial"/>
          <w:sz w:val="20"/>
          <w:szCs w:val="20"/>
        </w:rPr>
      </w:pPr>
    </w:p>
    <w:p w:rsidR="007E1EDE" w:rsidRPr="008C3083" w:rsidRDefault="007E1EDE" w:rsidP="007E1EDE">
      <w:pPr>
        <w:widowControl w:val="0"/>
        <w:jc w:val="both"/>
        <w:rPr>
          <w:rFonts w:ascii="Arial" w:hAnsi="Arial" w:cs="Arial"/>
          <w:sz w:val="20"/>
          <w:szCs w:val="20"/>
        </w:rPr>
      </w:pPr>
      <w:r w:rsidRPr="008C3083">
        <w:rPr>
          <w:rFonts w:ascii="Arial" w:hAnsi="Arial" w:cs="Arial"/>
          <w:b/>
          <w:sz w:val="20"/>
          <w:szCs w:val="20"/>
        </w:rPr>
        <w:t>DATO ATTO</w:t>
      </w:r>
      <w:r w:rsidRPr="008C3083">
        <w:rPr>
          <w:rFonts w:ascii="Arial" w:hAnsi="Arial" w:cs="Arial"/>
          <w:sz w:val="20"/>
          <w:szCs w:val="20"/>
        </w:rPr>
        <w:t xml:space="preserve"> che l’oggetto dell’affidamento è il </w:t>
      </w:r>
      <w:r w:rsidRPr="008C3083">
        <w:rPr>
          <w:rFonts w:ascii="Arial" w:eastAsia="MS Mincho" w:hAnsi="Arial" w:cs="Arial"/>
          <w:sz w:val="20"/>
          <w:szCs w:val="20"/>
        </w:rPr>
        <w:t xml:space="preserve">servizio di allestimento di impianti elettrici temporanei in p.le Montelungo in occasione dello spostamento del mercato settimanale in data 06/09/2018 </w:t>
      </w:r>
    </w:p>
    <w:p w:rsidR="007E1EDE" w:rsidRPr="008C3083" w:rsidRDefault="007E1EDE" w:rsidP="007E1EDE">
      <w:pPr>
        <w:widowControl w:val="0"/>
        <w:jc w:val="both"/>
        <w:rPr>
          <w:rFonts w:ascii="Arial" w:hAnsi="Arial" w:cs="Arial"/>
          <w:b/>
          <w:bCs/>
          <w:sz w:val="20"/>
          <w:szCs w:val="20"/>
        </w:rPr>
      </w:pPr>
    </w:p>
    <w:p w:rsidR="007E1EDE" w:rsidRPr="008C3083" w:rsidRDefault="007E1EDE" w:rsidP="007E1EDE">
      <w:pPr>
        <w:widowControl w:val="0"/>
        <w:jc w:val="both"/>
        <w:rPr>
          <w:rFonts w:ascii="Arial" w:hAnsi="Arial" w:cs="Arial"/>
          <w:sz w:val="20"/>
          <w:szCs w:val="20"/>
        </w:rPr>
      </w:pPr>
      <w:r w:rsidRPr="008C3083">
        <w:rPr>
          <w:rFonts w:ascii="Arial" w:hAnsi="Arial" w:cs="Arial"/>
          <w:b/>
          <w:bCs/>
          <w:sz w:val="20"/>
          <w:szCs w:val="20"/>
        </w:rPr>
        <w:t>VERIFICATA</w:t>
      </w:r>
      <w:r w:rsidRPr="008C3083">
        <w:rPr>
          <w:rFonts w:ascii="Arial" w:hAnsi="Arial" w:cs="Arial"/>
          <w:sz w:val="20"/>
          <w:szCs w:val="20"/>
        </w:rPr>
        <w:t xml:space="preserve"> la regolarità complessiva del procedimento seguito, la congruità dell’offerta economica come previsto dal D.Lgs. 163/2006 (documentazione agli atti);</w:t>
      </w:r>
    </w:p>
    <w:p w:rsidR="007E1EDE" w:rsidRPr="008C3083" w:rsidRDefault="007E1EDE" w:rsidP="007E1EDE">
      <w:pPr>
        <w:jc w:val="both"/>
        <w:rPr>
          <w:rFonts w:ascii="Arial" w:hAnsi="Arial" w:cs="Arial"/>
          <w:sz w:val="20"/>
          <w:szCs w:val="20"/>
        </w:rPr>
      </w:pPr>
    </w:p>
    <w:p w:rsidR="007E1EDE" w:rsidRPr="008C3083" w:rsidRDefault="007E1EDE" w:rsidP="007E1EDE">
      <w:pPr>
        <w:pStyle w:val="Intestazione"/>
        <w:tabs>
          <w:tab w:val="left" w:pos="708"/>
        </w:tabs>
        <w:jc w:val="both"/>
        <w:rPr>
          <w:rFonts w:ascii="Arial" w:hAnsi="Arial" w:cs="Arial"/>
          <w:smallCaps/>
          <w:sz w:val="20"/>
          <w:szCs w:val="20"/>
        </w:rPr>
      </w:pPr>
      <w:r w:rsidRPr="008C3083">
        <w:rPr>
          <w:rFonts w:ascii="Arial" w:hAnsi="Arial" w:cs="Arial"/>
          <w:b/>
          <w:sz w:val="20"/>
          <w:szCs w:val="20"/>
        </w:rPr>
        <w:t xml:space="preserve">DATO ATTO, </w:t>
      </w:r>
      <w:r w:rsidRPr="008C3083">
        <w:rPr>
          <w:rFonts w:ascii="Arial" w:hAnsi="Arial" w:cs="Arial"/>
          <w:sz w:val="20"/>
          <w:szCs w:val="20"/>
        </w:rPr>
        <w:t xml:space="preserve">inoltre, che è stato acquisito presso il sistema SIMOG dell’Autorità Nazionale </w:t>
      </w:r>
      <w:r>
        <w:rPr>
          <w:rFonts w:ascii="Arial" w:hAnsi="Arial" w:cs="Arial"/>
          <w:sz w:val="20"/>
          <w:szCs w:val="20"/>
        </w:rPr>
        <w:t xml:space="preserve">Anticorruzione il Codice C.I.G </w:t>
      </w:r>
      <w:r w:rsidRPr="008C3083">
        <w:rPr>
          <w:rFonts w:ascii="Arial" w:hAnsi="Arial" w:cs="Arial"/>
          <w:bCs/>
          <w:sz w:val="20"/>
          <w:szCs w:val="20"/>
        </w:rPr>
        <w:t>ZE224BF6BF</w:t>
      </w:r>
      <w:r w:rsidRPr="008C3083">
        <w:rPr>
          <w:rFonts w:ascii="Arial" w:hAnsi="Arial" w:cs="Arial"/>
          <w:b/>
          <w:bCs/>
          <w:sz w:val="20"/>
          <w:szCs w:val="20"/>
        </w:rPr>
        <w:t xml:space="preserve"> </w:t>
      </w:r>
      <w:r w:rsidRPr="008C3083">
        <w:rPr>
          <w:rFonts w:ascii="Arial" w:hAnsi="Arial" w:cs="Arial"/>
          <w:sz w:val="20"/>
          <w:szCs w:val="20"/>
        </w:rPr>
        <w:t>ai fini della tracciabilità dei flussi finanziari;</w:t>
      </w:r>
      <w:r w:rsidRPr="008C3083">
        <w:rPr>
          <w:rFonts w:ascii="Arial" w:hAnsi="Arial" w:cs="Arial"/>
          <w:smallCaps/>
          <w:sz w:val="20"/>
          <w:szCs w:val="20"/>
        </w:rPr>
        <w:t xml:space="preserve"> </w:t>
      </w:r>
    </w:p>
    <w:p w:rsidR="007E1EDE" w:rsidRPr="008C3083" w:rsidRDefault="007E1EDE" w:rsidP="007E1EDE">
      <w:pPr>
        <w:jc w:val="both"/>
        <w:rPr>
          <w:rFonts w:ascii="Arial" w:hAnsi="Arial" w:cs="Arial"/>
          <w:sz w:val="20"/>
          <w:szCs w:val="20"/>
        </w:rPr>
      </w:pPr>
    </w:p>
    <w:p w:rsidR="007E1EDE" w:rsidRPr="008C3083" w:rsidRDefault="007E1EDE" w:rsidP="007E1EDE">
      <w:pPr>
        <w:spacing w:line="240" w:lineRule="exact"/>
        <w:jc w:val="both"/>
        <w:rPr>
          <w:rFonts w:ascii="Arial" w:hAnsi="Arial" w:cs="Arial"/>
          <w:b/>
          <w:sz w:val="20"/>
          <w:szCs w:val="20"/>
        </w:rPr>
      </w:pPr>
      <w:r w:rsidRPr="008C3083">
        <w:rPr>
          <w:rFonts w:ascii="Arial" w:hAnsi="Arial" w:cs="Arial"/>
          <w:b/>
          <w:sz w:val="20"/>
          <w:szCs w:val="20"/>
        </w:rPr>
        <w:t xml:space="preserve">CONSIDERATO </w:t>
      </w:r>
      <w:r w:rsidRPr="008C3083">
        <w:rPr>
          <w:rFonts w:ascii="Arial" w:hAnsi="Arial" w:cs="Arial"/>
          <w:sz w:val="20"/>
          <w:szCs w:val="20"/>
        </w:rPr>
        <w:t>che il nuovo principio della Competenza finanziaria potenziata prevede che l’imputazione della spesa avvenga nell’esercizio finanziario in cui la singola obbligazione passiva risulta esigibile, si dichiara, sotto la propria responsabilità valutabile ad ogni fine di legge, che la prestazione è resa nell’anno 2018 e scade il 31.12.2018;</w:t>
      </w:r>
    </w:p>
    <w:p w:rsidR="007E1EDE" w:rsidRPr="008C3083" w:rsidRDefault="007E1EDE" w:rsidP="007E1EDE">
      <w:pPr>
        <w:jc w:val="both"/>
        <w:rPr>
          <w:rFonts w:ascii="Arial" w:hAnsi="Arial" w:cs="Arial"/>
          <w:b/>
          <w:bCs/>
          <w:sz w:val="20"/>
          <w:szCs w:val="20"/>
        </w:rPr>
      </w:pPr>
    </w:p>
    <w:p w:rsidR="007E1EDE" w:rsidRPr="008C3083" w:rsidRDefault="007E1EDE" w:rsidP="007E1EDE">
      <w:pPr>
        <w:jc w:val="both"/>
        <w:rPr>
          <w:rFonts w:ascii="Arial" w:hAnsi="Arial" w:cs="Arial"/>
          <w:sz w:val="20"/>
          <w:szCs w:val="20"/>
        </w:rPr>
      </w:pPr>
      <w:r w:rsidRPr="008C3083">
        <w:rPr>
          <w:rFonts w:ascii="Arial" w:hAnsi="Arial" w:cs="Arial"/>
          <w:b/>
          <w:bCs/>
          <w:sz w:val="20"/>
          <w:szCs w:val="20"/>
        </w:rPr>
        <w:t>VISTI</w:t>
      </w:r>
      <w:r w:rsidRPr="008C3083">
        <w:rPr>
          <w:rFonts w:ascii="Arial" w:hAnsi="Arial" w:cs="Arial"/>
          <w:sz w:val="20"/>
          <w:szCs w:val="20"/>
        </w:rPr>
        <w:t>:</w:t>
      </w:r>
    </w:p>
    <w:p w:rsidR="007E1EDE" w:rsidRPr="008C3083" w:rsidRDefault="007E1EDE" w:rsidP="007E1EDE">
      <w:pPr>
        <w:numPr>
          <w:ilvl w:val="0"/>
          <w:numId w:val="3"/>
        </w:numPr>
        <w:jc w:val="both"/>
        <w:rPr>
          <w:rFonts w:ascii="Arial" w:hAnsi="Arial" w:cs="Arial"/>
          <w:sz w:val="20"/>
          <w:szCs w:val="20"/>
        </w:rPr>
      </w:pPr>
      <w:r w:rsidRPr="008C3083">
        <w:rPr>
          <w:rFonts w:ascii="Arial" w:hAnsi="Arial" w:cs="Arial"/>
          <w:sz w:val="20"/>
          <w:szCs w:val="20"/>
        </w:rPr>
        <w:t>il D.Lgs. 267/2000, recante il Testo Unico delle Leggi sull’ordinamento degli enti locali;</w:t>
      </w:r>
    </w:p>
    <w:p w:rsidR="007E1EDE" w:rsidRPr="008C3083" w:rsidRDefault="007E1EDE" w:rsidP="007E1EDE">
      <w:pPr>
        <w:numPr>
          <w:ilvl w:val="0"/>
          <w:numId w:val="3"/>
        </w:numPr>
        <w:jc w:val="both"/>
        <w:rPr>
          <w:rFonts w:ascii="Arial" w:hAnsi="Arial" w:cs="Arial"/>
          <w:sz w:val="20"/>
          <w:szCs w:val="20"/>
        </w:rPr>
      </w:pPr>
      <w:r w:rsidRPr="008C3083">
        <w:rPr>
          <w:rFonts w:ascii="Arial" w:hAnsi="Arial" w:cs="Arial"/>
          <w:sz w:val="20"/>
          <w:szCs w:val="20"/>
        </w:rPr>
        <w:t>il D.Lgs. 50/2016 - Codice dei contratti pubblici e s.m.i.;</w:t>
      </w:r>
    </w:p>
    <w:p w:rsidR="007E1EDE" w:rsidRPr="008C3083" w:rsidRDefault="007E1EDE" w:rsidP="007E1EDE">
      <w:pPr>
        <w:numPr>
          <w:ilvl w:val="0"/>
          <w:numId w:val="3"/>
        </w:numPr>
        <w:jc w:val="both"/>
        <w:rPr>
          <w:rFonts w:ascii="Arial" w:hAnsi="Arial" w:cs="Arial"/>
          <w:sz w:val="20"/>
          <w:szCs w:val="20"/>
        </w:rPr>
      </w:pPr>
      <w:r w:rsidRPr="008C3083">
        <w:rPr>
          <w:rFonts w:ascii="Arial" w:hAnsi="Arial" w:cs="Arial"/>
          <w:sz w:val="20"/>
          <w:szCs w:val="20"/>
        </w:rPr>
        <w:t>lo Statuto del Comune e la D.G.C. n. 23 del 11/04/2011 “Regolamento per la disciplina dei contratti del Comune”.</w:t>
      </w:r>
    </w:p>
    <w:p w:rsidR="007E1EDE" w:rsidRPr="008C3083" w:rsidRDefault="007E1EDE" w:rsidP="007E1EDE">
      <w:pPr>
        <w:jc w:val="both"/>
        <w:rPr>
          <w:rFonts w:ascii="Arial" w:hAnsi="Arial" w:cs="Arial"/>
          <w:sz w:val="20"/>
          <w:szCs w:val="20"/>
        </w:rPr>
      </w:pPr>
    </w:p>
    <w:p w:rsidR="007E1EDE" w:rsidRPr="00DC3ACA" w:rsidRDefault="007E1EDE" w:rsidP="007E1EDE">
      <w:pPr>
        <w:jc w:val="center"/>
        <w:rPr>
          <w:rFonts w:ascii="Arial" w:hAnsi="Arial" w:cs="Arial"/>
          <w:b/>
          <w:sz w:val="20"/>
          <w:szCs w:val="20"/>
        </w:rPr>
      </w:pPr>
      <w:r w:rsidRPr="00DC3ACA">
        <w:rPr>
          <w:rFonts w:ascii="Arial" w:hAnsi="Arial" w:cs="Arial"/>
          <w:b/>
          <w:sz w:val="20"/>
          <w:szCs w:val="20"/>
        </w:rPr>
        <w:t>DETERMINA</w:t>
      </w:r>
    </w:p>
    <w:p w:rsidR="007E1EDE" w:rsidRPr="008C3083" w:rsidRDefault="007E1EDE" w:rsidP="007E1EDE">
      <w:pPr>
        <w:jc w:val="center"/>
        <w:rPr>
          <w:rFonts w:ascii="Arial" w:hAnsi="Arial" w:cs="Arial"/>
          <w:sz w:val="20"/>
          <w:szCs w:val="20"/>
        </w:rPr>
      </w:pPr>
    </w:p>
    <w:p w:rsidR="007E1EDE" w:rsidRPr="008C3083" w:rsidRDefault="007E1EDE" w:rsidP="007E1EDE">
      <w:pPr>
        <w:jc w:val="center"/>
        <w:rPr>
          <w:rFonts w:ascii="Arial" w:hAnsi="Arial" w:cs="Arial"/>
          <w:sz w:val="20"/>
          <w:szCs w:val="20"/>
        </w:rPr>
      </w:pPr>
    </w:p>
    <w:p w:rsidR="007E1EDE" w:rsidRPr="008C3083" w:rsidRDefault="007E1EDE" w:rsidP="007E1EDE">
      <w:pPr>
        <w:pStyle w:val="Corpodeltesto3"/>
        <w:jc w:val="both"/>
        <w:rPr>
          <w:rFonts w:ascii="Arial" w:hAnsi="Arial" w:cs="Arial"/>
          <w:sz w:val="20"/>
          <w:szCs w:val="20"/>
        </w:rPr>
      </w:pPr>
      <w:r>
        <w:rPr>
          <w:rFonts w:ascii="Arial" w:hAnsi="Arial" w:cs="Arial"/>
          <w:b/>
          <w:sz w:val="20"/>
          <w:szCs w:val="20"/>
        </w:rPr>
        <w:t xml:space="preserve">DI </w:t>
      </w:r>
      <w:r w:rsidRPr="008C3083">
        <w:rPr>
          <w:rFonts w:ascii="Arial" w:hAnsi="Arial" w:cs="Arial"/>
          <w:b/>
          <w:sz w:val="20"/>
          <w:szCs w:val="20"/>
        </w:rPr>
        <w:t>AFFIDARE</w:t>
      </w:r>
      <w:r w:rsidRPr="008C3083">
        <w:rPr>
          <w:rFonts w:ascii="Arial" w:hAnsi="Arial" w:cs="Arial"/>
          <w:sz w:val="20"/>
          <w:szCs w:val="20"/>
        </w:rPr>
        <w:t xml:space="preserve"> alla società ICA Srl (c.f. 02478610583) il servizio di allestimento di impianti elettrici temporanei in piazzale Montelungo in occasione dello spostamento del mercato settimanale previsto in occasione del Festivaletteratura in data 06/09/2018</w:t>
      </w:r>
    </w:p>
    <w:p w:rsidR="007E1EDE" w:rsidRPr="008C3083" w:rsidRDefault="007E1EDE" w:rsidP="007E1EDE">
      <w:pPr>
        <w:pStyle w:val="Sottotitolo"/>
        <w:ind w:left="360"/>
        <w:jc w:val="both"/>
        <w:rPr>
          <w:b w:val="0"/>
          <w:bCs w:val="0"/>
        </w:rPr>
      </w:pPr>
    </w:p>
    <w:p w:rsidR="007E1EDE" w:rsidRPr="008C3083" w:rsidRDefault="007E1EDE" w:rsidP="007E1EDE">
      <w:pPr>
        <w:pStyle w:val="Corpodeltesto3"/>
        <w:jc w:val="both"/>
        <w:rPr>
          <w:rFonts w:ascii="Arial" w:hAnsi="Arial" w:cs="Arial"/>
          <w:sz w:val="20"/>
          <w:szCs w:val="20"/>
        </w:rPr>
      </w:pPr>
      <w:r>
        <w:rPr>
          <w:rFonts w:ascii="Arial" w:hAnsi="Arial" w:cs="Arial"/>
          <w:b/>
          <w:sz w:val="20"/>
          <w:szCs w:val="20"/>
        </w:rPr>
        <w:t xml:space="preserve">DI </w:t>
      </w:r>
      <w:r w:rsidRPr="008C3083">
        <w:rPr>
          <w:rFonts w:ascii="Arial" w:hAnsi="Arial" w:cs="Arial"/>
          <w:b/>
          <w:sz w:val="20"/>
          <w:szCs w:val="20"/>
        </w:rPr>
        <w:t>IMPEGNARE</w:t>
      </w:r>
      <w:r w:rsidRPr="008C3083">
        <w:rPr>
          <w:rFonts w:ascii="Arial" w:hAnsi="Arial" w:cs="Arial"/>
          <w:sz w:val="20"/>
          <w:szCs w:val="20"/>
        </w:rPr>
        <w:t xml:space="preserve"> la somma di € </w:t>
      </w:r>
      <w:r>
        <w:rPr>
          <w:rFonts w:ascii="Arial" w:hAnsi="Arial" w:cs="Arial"/>
          <w:sz w:val="20"/>
          <w:szCs w:val="20"/>
        </w:rPr>
        <w:t>3.172</w:t>
      </w:r>
      <w:r w:rsidRPr="008C3083">
        <w:rPr>
          <w:rFonts w:ascii="Arial" w:hAnsi="Arial" w:cs="Arial"/>
          <w:sz w:val="20"/>
          <w:szCs w:val="20"/>
        </w:rPr>
        <w:t>,00 IVA compresa a favore di ICA Srl al seguente capitolo:</w:t>
      </w:r>
    </w:p>
    <w:p w:rsidR="004F2C69" w:rsidRPr="00DA5B8A" w:rsidRDefault="004F2C69">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F2C69" w:rsidRPr="00DA5B8A">
        <w:tc>
          <w:tcPr>
            <w:tcW w:w="9778" w:type="dxa"/>
          </w:tcPr>
          <w:p w:rsidR="004F2C69" w:rsidRPr="00DA5B8A" w:rsidRDefault="004F2C69">
            <w:pPr>
              <w:jc w:val="both"/>
              <w:rPr>
                <w:rFonts w:ascii="Arial" w:hAnsi="Arial" w:cs="Arial"/>
                <w:sz w:val="20"/>
                <w:szCs w:val="20"/>
              </w:rPr>
            </w:pPr>
            <w:r w:rsidRPr="00DA5B8A">
              <w:rPr>
                <w:rFonts w:ascii="Arial" w:hAnsi="Arial" w:cs="Arial"/>
                <w:sz w:val="20"/>
                <w:szCs w:val="20"/>
              </w:rPr>
              <w:t xml:space="preserve">Tipo = S Anno Capitolo: 2018 Numero Capitolo: 103149 Art.: 48 </w:t>
            </w:r>
          </w:p>
          <w:p w:rsidR="004F2C69" w:rsidRPr="00DA5B8A" w:rsidRDefault="004F2C69">
            <w:pPr>
              <w:jc w:val="both"/>
              <w:rPr>
                <w:rFonts w:ascii="Arial" w:hAnsi="Arial" w:cs="Arial"/>
                <w:sz w:val="20"/>
                <w:szCs w:val="20"/>
              </w:rPr>
            </w:pPr>
            <w:r w:rsidRPr="00DA5B8A">
              <w:rPr>
                <w:rFonts w:ascii="Arial" w:hAnsi="Arial" w:cs="Arial"/>
                <w:sz w:val="20"/>
                <w:szCs w:val="20"/>
              </w:rPr>
              <w:t xml:space="preserve">Descrizione Capitolo/Art.: </w:t>
            </w:r>
          </w:p>
          <w:p w:rsidR="004F2C69" w:rsidRPr="00DA5B8A" w:rsidRDefault="004F2C69">
            <w:pPr>
              <w:jc w:val="both"/>
              <w:rPr>
                <w:rFonts w:ascii="Arial" w:hAnsi="Arial" w:cs="Arial"/>
                <w:sz w:val="20"/>
                <w:szCs w:val="20"/>
              </w:rPr>
            </w:pPr>
            <w:r w:rsidRPr="00DA5B8A">
              <w:rPr>
                <w:rFonts w:ascii="Arial" w:hAnsi="Arial" w:cs="Arial"/>
                <w:sz w:val="20"/>
                <w:szCs w:val="20"/>
              </w:rPr>
              <w:t>Intervento/Risorsa</w:t>
            </w:r>
            <w:r w:rsidR="00012EAF">
              <w:rPr>
                <w:rFonts w:ascii="Arial" w:hAnsi="Arial" w:cs="Arial"/>
                <w:sz w:val="20"/>
                <w:szCs w:val="20"/>
              </w:rPr>
              <w:t>/Conto Finanziario</w:t>
            </w:r>
            <w:r w:rsidRPr="00DA5B8A">
              <w:rPr>
                <w:rFonts w:ascii="Arial" w:hAnsi="Arial" w:cs="Arial"/>
                <w:sz w:val="20"/>
                <w:szCs w:val="20"/>
              </w:rPr>
              <w:t xml:space="preserve">: U.1.03.02.99.999 Codice Gestionale SIOPE : </w:t>
            </w:r>
          </w:p>
          <w:p w:rsidR="004F2C69" w:rsidRPr="00194BF9" w:rsidRDefault="004F2C69">
            <w:pPr>
              <w:jc w:val="both"/>
              <w:rPr>
                <w:rFonts w:ascii="Arial" w:hAnsi="Arial" w:cs="Arial"/>
                <w:sz w:val="20"/>
                <w:szCs w:val="20"/>
                <w:lang w:val="en-US"/>
              </w:rPr>
            </w:pPr>
            <w:r w:rsidRPr="00194BF9">
              <w:rPr>
                <w:rFonts w:ascii="Arial" w:hAnsi="Arial" w:cs="Arial"/>
                <w:sz w:val="20"/>
                <w:szCs w:val="20"/>
                <w:lang w:val="en-US"/>
              </w:rPr>
              <w:t>CDR: P084 CDG: P084</w:t>
            </w:r>
          </w:p>
          <w:p w:rsidR="009F51E7" w:rsidRPr="00194BF9" w:rsidRDefault="009F51E7">
            <w:pPr>
              <w:jc w:val="both"/>
              <w:rPr>
                <w:rFonts w:ascii="Arial" w:hAnsi="Arial" w:cs="Arial"/>
                <w:sz w:val="20"/>
                <w:szCs w:val="20"/>
                <w:lang w:val="en-US"/>
              </w:rPr>
            </w:pPr>
            <w:r w:rsidRPr="00194BF9">
              <w:rPr>
                <w:rFonts w:ascii="Arial" w:hAnsi="Arial" w:cs="Arial"/>
                <w:sz w:val="20"/>
                <w:szCs w:val="20"/>
                <w:lang w:val="en-US"/>
              </w:rPr>
              <w:t xml:space="preserve">CIG=  CUP= </w:t>
            </w:r>
          </w:p>
          <w:p w:rsidR="004F2C69" w:rsidRPr="00DA5B8A" w:rsidRDefault="004F2C69">
            <w:pPr>
              <w:jc w:val="both"/>
              <w:rPr>
                <w:rFonts w:ascii="Arial" w:hAnsi="Arial" w:cs="Arial"/>
                <w:sz w:val="20"/>
                <w:szCs w:val="20"/>
              </w:rPr>
            </w:pPr>
            <w:r w:rsidRPr="00DA5B8A">
              <w:rPr>
                <w:rFonts w:ascii="Arial" w:hAnsi="Arial" w:cs="Arial"/>
                <w:sz w:val="20"/>
                <w:szCs w:val="20"/>
              </w:rPr>
              <w:t>Importo: 3172,00 +</w:t>
            </w:r>
          </w:p>
          <w:p w:rsidR="004F2C69" w:rsidRPr="00DA5B8A" w:rsidRDefault="004F2C69">
            <w:pPr>
              <w:jc w:val="both"/>
              <w:rPr>
                <w:rFonts w:ascii="Arial" w:hAnsi="Arial" w:cs="Arial"/>
                <w:sz w:val="20"/>
                <w:szCs w:val="20"/>
              </w:rPr>
            </w:pPr>
            <w:r w:rsidRPr="00DA5B8A">
              <w:rPr>
                <w:rFonts w:ascii="Arial" w:hAnsi="Arial" w:cs="Arial"/>
                <w:sz w:val="20"/>
                <w:szCs w:val="20"/>
              </w:rPr>
              <w:t xml:space="preserve">Note/Fornitore:  </w:t>
            </w:r>
          </w:p>
          <w:p w:rsidR="004F2C69" w:rsidRPr="00DA5B8A" w:rsidRDefault="004F2C69">
            <w:pPr>
              <w:jc w:val="both"/>
              <w:rPr>
                <w:rFonts w:ascii="Arial" w:hAnsi="Arial" w:cs="Arial"/>
                <w:sz w:val="20"/>
                <w:szCs w:val="20"/>
              </w:rPr>
            </w:pPr>
            <w:r w:rsidRPr="00DA5B8A">
              <w:rPr>
                <w:rFonts w:ascii="Arial" w:hAnsi="Arial" w:cs="Arial"/>
                <w:sz w:val="20"/>
                <w:szCs w:val="20"/>
              </w:rPr>
              <w:t xml:space="preserve">Prenotazione – Anno:   Numero:  </w:t>
            </w:r>
          </w:p>
          <w:p w:rsidR="004F2C69" w:rsidRPr="00DA5B8A" w:rsidRDefault="004F2C69">
            <w:pPr>
              <w:jc w:val="both"/>
              <w:rPr>
                <w:rFonts w:ascii="Arial" w:hAnsi="Arial" w:cs="Arial"/>
                <w:sz w:val="20"/>
                <w:szCs w:val="20"/>
              </w:rPr>
            </w:pPr>
            <w:r w:rsidRPr="00DA5B8A">
              <w:rPr>
                <w:rFonts w:ascii="Arial" w:hAnsi="Arial" w:cs="Arial"/>
                <w:sz w:val="20"/>
                <w:szCs w:val="20"/>
              </w:rPr>
              <w:lastRenderedPageBreak/>
              <w:t xml:space="preserve">Impegno – Anno:   Numero:   Sub:  </w:t>
            </w:r>
          </w:p>
          <w:p w:rsidR="004F2C69" w:rsidRPr="00DA5B8A" w:rsidRDefault="004F2C69">
            <w:pPr>
              <w:jc w:val="both"/>
              <w:rPr>
                <w:rFonts w:ascii="Arial" w:hAnsi="Arial" w:cs="Arial"/>
                <w:sz w:val="20"/>
                <w:szCs w:val="20"/>
              </w:rPr>
            </w:pPr>
            <w:r w:rsidRPr="00DA5B8A">
              <w:rPr>
                <w:rFonts w:ascii="Arial" w:hAnsi="Arial" w:cs="Arial"/>
                <w:sz w:val="20"/>
                <w:szCs w:val="20"/>
              </w:rPr>
              <w:t xml:space="preserve">Accertamento – Anno:   Numero:   Sub:   </w:t>
            </w:r>
          </w:p>
        </w:tc>
      </w:tr>
    </w:tbl>
    <w:p w:rsidR="004F2C69" w:rsidRDefault="004F2C69">
      <w:pPr>
        <w:jc w:val="both"/>
        <w:rPr>
          <w:rFonts w:ascii="Arial" w:hAnsi="Arial" w:cs="Arial"/>
          <w:b/>
          <w:bCs/>
          <w:sz w:val="20"/>
          <w:szCs w:val="20"/>
        </w:rPr>
      </w:pPr>
    </w:p>
    <w:p w:rsidR="007E1EDE" w:rsidRPr="008C3083" w:rsidRDefault="007E1EDE" w:rsidP="007E1EDE">
      <w:pPr>
        <w:pStyle w:val="Corpodeltesto3"/>
        <w:jc w:val="both"/>
        <w:rPr>
          <w:rFonts w:ascii="Arial" w:hAnsi="Arial" w:cs="Arial"/>
          <w:sz w:val="20"/>
          <w:szCs w:val="20"/>
        </w:rPr>
      </w:pPr>
      <w:r>
        <w:rPr>
          <w:rFonts w:ascii="Arial" w:hAnsi="Arial" w:cs="Arial"/>
          <w:b/>
          <w:sz w:val="20"/>
          <w:szCs w:val="20"/>
        </w:rPr>
        <w:t xml:space="preserve">DI </w:t>
      </w:r>
      <w:r w:rsidRPr="008C3083">
        <w:rPr>
          <w:rFonts w:ascii="Arial" w:hAnsi="Arial" w:cs="Arial"/>
          <w:b/>
          <w:sz w:val="20"/>
          <w:szCs w:val="20"/>
        </w:rPr>
        <w:t>RINVIARE</w:t>
      </w:r>
      <w:r w:rsidRPr="008C3083">
        <w:rPr>
          <w:rFonts w:ascii="Arial" w:hAnsi="Arial" w:cs="Arial"/>
          <w:sz w:val="20"/>
          <w:szCs w:val="20"/>
        </w:rPr>
        <w:t xml:space="preserve"> al ricevimento della fattura la liquidazione della somma di € </w:t>
      </w:r>
      <w:r>
        <w:rPr>
          <w:rFonts w:ascii="Arial" w:hAnsi="Arial" w:cs="Arial"/>
          <w:sz w:val="20"/>
          <w:szCs w:val="20"/>
        </w:rPr>
        <w:t>3.172</w:t>
      </w:r>
      <w:r w:rsidRPr="008C3083">
        <w:rPr>
          <w:rFonts w:ascii="Arial" w:hAnsi="Arial" w:cs="Arial"/>
          <w:sz w:val="20"/>
          <w:szCs w:val="20"/>
        </w:rPr>
        <w:t>,00 a favore della Società ICA Srl</w:t>
      </w:r>
    </w:p>
    <w:p w:rsidR="007E1EDE" w:rsidRPr="008C3083" w:rsidRDefault="007E1EDE" w:rsidP="007E1EDE">
      <w:pPr>
        <w:pStyle w:val="Corpodeltesto3"/>
        <w:jc w:val="both"/>
        <w:rPr>
          <w:rFonts w:ascii="Arial" w:hAnsi="Arial" w:cs="Arial"/>
          <w:sz w:val="20"/>
          <w:szCs w:val="20"/>
        </w:rPr>
      </w:pPr>
      <w:r>
        <w:rPr>
          <w:rFonts w:ascii="Arial" w:hAnsi="Arial" w:cs="Arial"/>
          <w:b/>
          <w:sz w:val="20"/>
          <w:szCs w:val="20"/>
        </w:rPr>
        <w:t xml:space="preserve">DI </w:t>
      </w:r>
      <w:r w:rsidRPr="008C3083">
        <w:rPr>
          <w:rFonts w:ascii="Arial" w:hAnsi="Arial" w:cs="Arial"/>
          <w:b/>
          <w:sz w:val="20"/>
          <w:szCs w:val="20"/>
        </w:rPr>
        <w:t>TRASMETTERE</w:t>
      </w:r>
      <w:r w:rsidRPr="008C3083">
        <w:rPr>
          <w:rFonts w:ascii="Arial" w:hAnsi="Arial" w:cs="Arial"/>
          <w:sz w:val="20"/>
          <w:szCs w:val="20"/>
        </w:rPr>
        <w:t xml:space="preserve"> copia del presente atto al responsabile del Servizio Finanziario per i conseguenti adempimenti</w:t>
      </w:r>
    </w:p>
    <w:p w:rsidR="004F2C69" w:rsidRPr="00DA5B8A" w:rsidRDefault="004F2C69">
      <w:pPr>
        <w:jc w:val="both"/>
        <w:rPr>
          <w:rFonts w:ascii="Arial" w:hAnsi="Arial" w:cs="Arial"/>
          <w:b/>
          <w:bCs/>
          <w:sz w:val="20"/>
          <w:szCs w:val="20"/>
        </w:rPr>
      </w:pPr>
    </w:p>
    <w:p w:rsidR="004F2C69" w:rsidRPr="00DA5B8A" w:rsidRDefault="004F2C69">
      <w:pPr>
        <w:jc w:val="both"/>
        <w:rPr>
          <w:rFonts w:ascii="Arial" w:hAnsi="Arial" w:cs="Arial"/>
          <w:b/>
          <w:bCs/>
          <w:sz w:val="20"/>
          <w:szCs w:val="20"/>
        </w:rPr>
      </w:pP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Il DIRIGENTE</w:t>
      </w:r>
    </w:p>
    <w:p w:rsidR="004F2C69" w:rsidRPr="00DA5B8A" w:rsidRDefault="001F2046">
      <w:pPr>
        <w:ind w:left="4248" w:firstLine="708"/>
        <w:jc w:val="center"/>
        <w:rPr>
          <w:rFonts w:ascii="Arial" w:hAnsi="Arial" w:cs="Arial"/>
          <w:b/>
          <w:bCs/>
          <w:sz w:val="20"/>
          <w:szCs w:val="20"/>
        </w:rPr>
      </w:pPr>
      <w:r w:rsidRPr="00DA5B8A">
        <w:rPr>
          <w:rFonts w:ascii="Arial" w:hAnsi="Arial" w:cs="Arial"/>
          <w:b/>
          <w:bCs/>
          <w:sz w:val="20"/>
          <w:szCs w:val="20"/>
        </w:rPr>
        <w:t xml:space="preserve">PAOLO </w:t>
      </w:r>
      <w:r w:rsidR="00F133EA" w:rsidRPr="00DA5B8A">
        <w:rPr>
          <w:rFonts w:ascii="Arial" w:hAnsi="Arial" w:cs="Arial"/>
          <w:b/>
          <w:bCs/>
          <w:sz w:val="20"/>
          <w:szCs w:val="20"/>
        </w:rPr>
        <w:t xml:space="preserve">PERANTONI </w:t>
      </w:r>
    </w:p>
    <w:p w:rsidR="004F2C69" w:rsidRPr="00DA5B8A" w:rsidRDefault="004F2C69">
      <w:pPr>
        <w:ind w:left="4248" w:firstLine="708"/>
        <w:jc w:val="center"/>
        <w:rPr>
          <w:rFonts w:ascii="Arial" w:hAnsi="Arial" w:cs="Arial"/>
          <w:b/>
          <w:bCs/>
          <w:sz w:val="20"/>
          <w:szCs w:val="20"/>
        </w:rPr>
      </w:pPr>
      <w:r w:rsidRPr="00DA5B8A">
        <w:rPr>
          <w:rFonts w:ascii="Arial" w:hAnsi="Arial" w:cs="Arial"/>
          <w:b/>
          <w:bCs/>
          <w:sz w:val="20"/>
          <w:szCs w:val="20"/>
        </w:rPr>
        <w:t>(Firmato Digitalmente)</w:t>
      </w:r>
    </w:p>
    <w:p w:rsidR="004F2C69" w:rsidRPr="00DA5B8A" w:rsidRDefault="004F2C69">
      <w:pPr>
        <w:jc w:val="both"/>
        <w:rPr>
          <w:rFonts w:ascii="Arial" w:hAnsi="Arial" w:cs="Arial"/>
          <w:sz w:val="20"/>
          <w:szCs w:val="20"/>
        </w:rPr>
      </w:pPr>
    </w:p>
    <w:sectPr w:rsidR="004F2C69" w:rsidRPr="00DA5B8A">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BF" w:rsidRDefault="00FF7ABF">
      <w:r>
        <w:separator/>
      </w:r>
    </w:p>
  </w:endnote>
  <w:endnote w:type="continuationSeparator" w:id="0">
    <w:p w:rsidR="00FF7ABF" w:rsidRDefault="00F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hornda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31/08/2018.</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E17042">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E17042">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BF" w:rsidRDefault="00FF7ABF">
      <w:r>
        <w:separator/>
      </w:r>
    </w:p>
  </w:footnote>
  <w:footnote w:type="continuationSeparator" w:id="0">
    <w:p w:rsidR="00FF7ABF" w:rsidRDefault="00FF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04343"/>
    <w:multiLevelType w:val="hybridMultilevel"/>
    <w:tmpl w:val="5A0C0716"/>
    <w:lvl w:ilvl="0" w:tplc="63E025F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896A94"/>
    <w:multiLevelType w:val="hybridMultilevel"/>
    <w:tmpl w:val="DD6AC3E2"/>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2C92F03"/>
    <w:multiLevelType w:val="hybridMultilevel"/>
    <w:tmpl w:val="72B65224"/>
    <w:lvl w:ilvl="0" w:tplc="63E025F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194BF9"/>
    <w:rsid w:val="001F2046"/>
    <w:rsid w:val="00206BE0"/>
    <w:rsid w:val="00261F2D"/>
    <w:rsid w:val="002A19BF"/>
    <w:rsid w:val="002A356E"/>
    <w:rsid w:val="00461BF6"/>
    <w:rsid w:val="0047360F"/>
    <w:rsid w:val="004A53AA"/>
    <w:rsid w:val="004F2C69"/>
    <w:rsid w:val="00513C24"/>
    <w:rsid w:val="0056699B"/>
    <w:rsid w:val="005B6279"/>
    <w:rsid w:val="005D71C3"/>
    <w:rsid w:val="006D7A71"/>
    <w:rsid w:val="00781ACE"/>
    <w:rsid w:val="007E1EDE"/>
    <w:rsid w:val="00815B05"/>
    <w:rsid w:val="008A306B"/>
    <w:rsid w:val="008C3083"/>
    <w:rsid w:val="00975FAA"/>
    <w:rsid w:val="009F51E7"/>
    <w:rsid w:val="00A07F09"/>
    <w:rsid w:val="00A233FF"/>
    <w:rsid w:val="00AC7798"/>
    <w:rsid w:val="00B8698C"/>
    <w:rsid w:val="00C457C6"/>
    <w:rsid w:val="00C46321"/>
    <w:rsid w:val="00D86F46"/>
    <w:rsid w:val="00DA5B8A"/>
    <w:rsid w:val="00DB0D29"/>
    <w:rsid w:val="00DC3ACA"/>
    <w:rsid w:val="00E17042"/>
    <w:rsid w:val="00EF040A"/>
    <w:rsid w:val="00F133EA"/>
    <w:rsid w:val="00F67CA6"/>
    <w:rsid w:val="00FA35DF"/>
    <w:rsid w:val="00FE6069"/>
    <w:rsid w:val="00FF7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D39292F8-D64A-4775-8905-EDF1E90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7E1EDE"/>
    <w:rPr>
      <w:rFonts w:ascii="LinePrinter" w:hAnsi="LinePrinter" w:cs="LinePrinter"/>
      <w:sz w:val="20"/>
      <w:szCs w:val="20"/>
      <w:lang w:val="en-GB"/>
    </w:rPr>
  </w:style>
  <w:style w:type="character" w:customStyle="1" w:styleId="CorpotestoCarattere">
    <w:name w:val="Corpo testo Carattere"/>
    <w:basedOn w:val="Carpredefinitoparagrafo"/>
    <w:link w:val="Corpotesto"/>
    <w:uiPriority w:val="99"/>
    <w:locked/>
    <w:rsid w:val="007E1EDE"/>
    <w:rPr>
      <w:rFonts w:ascii="LinePrinter" w:hAnsi="LinePrinter" w:cs="LinePrinter"/>
      <w:sz w:val="20"/>
      <w:szCs w:val="20"/>
      <w:lang w:val="en-GB" w:eastAsia="x-none"/>
    </w:rPr>
  </w:style>
  <w:style w:type="paragraph" w:styleId="Paragrafoelenco">
    <w:name w:val="List Paragraph"/>
    <w:basedOn w:val="Normale"/>
    <w:uiPriority w:val="99"/>
    <w:qFormat/>
    <w:rsid w:val="007E1EDE"/>
    <w:pPr>
      <w:ind w:left="720"/>
      <w:contextualSpacing/>
    </w:pPr>
  </w:style>
  <w:style w:type="paragraph" w:styleId="Titolo">
    <w:name w:val="Title"/>
    <w:basedOn w:val="Normale"/>
    <w:link w:val="TitoloCarattere"/>
    <w:uiPriority w:val="99"/>
    <w:qFormat/>
    <w:locked/>
    <w:rsid w:val="007E1EDE"/>
    <w:pPr>
      <w:jc w:val="center"/>
      <w:outlineLvl w:val="0"/>
    </w:pPr>
    <w:rPr>
      <w:rFonts w:ascii="Comic Sans MS" w:hAnsi="Comic Sans MS"/>
      <w:b/>
      <w:bCs/>
      <w:sz w:val="20"/>
      <w:szCs w:val="20"/>
    </w:rPr>
  </w:style>
  <w:style w:type="character" w:customStyle="1" w:styleId="TitoloCarattere">
    <w:name w:val="Titolo Carattere"/>
    <w:basedOn w:val="Carpredefinitoparagrafo"/>
    <w:link w:val="Titolo"/>
    <w:uiPriority w:val="99"/>
    <w:locked/>
    <w:rsid w:val="007E1EDE"/>
    <w:rPr>
      <w:rFonts w:ascii="Comic Sans MS" w:hAnsi="Comic Sans MS" w:cs="Times New Roman"/>
      <w:b/>
      <w:bCs/>
      <w:sz w:val="20"/>
      <w:szCs w:val="20"/>
    </w:rPr>
  </w:style>
  <w:style w:type="paragraph" w:styleId="Corpodeltesto2">
    <w:name w:val="Body Text 2"/>
    <w:basedOn w:val="Normale"/>
    <w:link w:val="Corpodeltesto2Carattere"/>
    <w:uiPriority w:val="99"/>
    <w:rsid w:val="007E1EDE"/>
    <w:pPr>
      <w:spacing w:after="120" w:line="480" w:lineRule="auto"/>
    </w:pPr>
  </w:style>
  <w:style w:type="character" w:customStyle="1" w:styleId="Corpodeltesto2Carattere">
    <w:name w:val="Corpo del testo 2 Carattere"/>
    <w:basedOn w:val="Carpredefinitoparagrafo"/>
    <w:link w:val="Corpodeltesto2"/>
    <w:uiPriority w:val="99"/>
    <w:locked/>
    <w:rsid w:val="007E1EDE"/>
    <w:rPr>
      <w:rFonts w:cs="Times New Roman"/>
      <w:sz w:val="24"/>
      <w:szCs w:val="24"/>
    </w:rPr>
  </w:style>
  <w:style w:type="paragraph" w:styleId="Corpodeltesto3">
    <w:name w:val="Body Text 3"/>
    <w:basedOn w:val="Normale"/>
    <w:link w:val="Corpodeltesto3Carattere"/>
    <w:uiPriority w:val="99"/>
    <w:rsid w:val="007E1EDE"/>
    <w:pPr>
      <w:spacing w:after="120"/>
    </w:pPr>
    <w:rPr>
      <w:sz w:val="16"/>
      <w:szCs w:val="16"/>
    </w:rPr>
  </w:style>
  <w:style w:type="character" w:customStyle="1" w:styleId="Corpodeltesto3Carattere">
    <w:name w:val="Corpo del testo 3 Carattere"/>
    <w:basedOn w:val="Carpredefinitoparagrafo"/>
    <w:link w:val="Corpodeltesto3"/>
    <w:uiPriority w:val="99"/>
    <w:locked/>
    <w:rsid w:val="007E1EDE"/>
    <w:rPr>
      <w:rFonts w:cs="Times New Roman"/>
      <w:sz w:val="16"/>
      <w:szCs w:val="16"/>
    </w:rPr>
  </w:style>
  <w:style w:type="paragraph" w:styleId="Sottotitolo">
    <w:name w:val="Subtitle"/>
    <w:basedOn w:val="Normale"/>
    <w:link w:val="SottotitoloCarattere"/>
    <w:uiPriority w:val="99"/>
    <w:qFormat/>
    <w:locked/>
    <w:rsid w:val="007E1EDE"/>
    <w:pPr>
      <w:jc w:val="center"/>
    </w:pPr>
    <w:rPr>
      <w:rFonts w:ascii="Arial" w:hAnsi="Arial" w:cs="Arial"/>
      <w:b/>
      <w:bCs/>
      <w:sz w:val="20"/>
      <w:szCs w:val="20"/>
    </w:rPr>
  </w:style>
  <w:style w:type="character" w:customStyle="1" w:styleId="SottotitoloCarattere">
    <w:name w:val="Sottotitolo Carattere"/>
    <w:basedOn w:val="Carpredefinitoparagrafo"/>
    <w:link w:val="Sottotitolo"/>
    <w:uiPriority w:val="99"/>
    <w:locked/>
    <w:rsid w:val="007E1EDE"/>
    <w:rPr>
      <w:rFonts w:ascii="Arial" w:hAnsi="Arial" w:cs="Arial"/>
      <w:b/>
      <w:bCs/>
      <w:sz w:val="20"/>
      <w:szCs w:val="20"/>
    </w:rPr>
  </w:style>
  <w:style w:type="paragraph" w:styleId="Testofumetto">
    <w:name w:val="Balloon Text"/>
    <w:basedOn w:val="Normale"/>
    <w:link w:val="TestofumettoCarattere"/>
    <w:uiPriority w:val="99"/>
    <w:rsid w:val="00E17042"/>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E17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37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2018-08-31T07:36:00Z</cp:lastPrinted>
  <dcterms:created xsi:type="dcterms:W3CDTF">2018-08-31T07:36:00Z</dcterms:created>
  <dcterms:modified xsi:type="dcterms:W3CDTF">2018-08-31T07:36:00Z</dcterms:modified>
</cp:coreProperties>
</file>