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D" w:rsidRPr="00DB0D29" w:rsidRDefault="000475C8">
      <w:pPr>
        <w:jc w:val="center"/>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5715</wp:posOffset>
                </wp:positionV>
                <wp:extent cx="1143000" cy="259080"/>
                <wp:effectExtent l="11430" t="1333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txbx>
                        <w:txbxContent>
                          <w:p w:rsidR="00D86F46" w:rsidRDefault="00D86F46" w:rsidP="00D86F46">
                            <w:pPr>
                              <w:rPr>
                                <w:rFonts w:ascii="Arial" w:hAnsi="Arial" w:cs="Arial"/>
                                <w:sz w:val="20"/>
                                <w:szCs w:val="20"/>
                              </w:rPr>
                            </w:pPr>
                            <w:r>
                              <w:rPr>
                                <w:rFonts w:ascii="Arial" w:hAnsi="Arial" w:cs="Arial"/>
                                <w:sz w:val="20"/>
                                <w:szCs w:val="20"/>
                              </w:rPr>
                              <w:t>P07.72 M1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5pt;width:9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">
                <v:textbox>
                  <w:txbxContent>
                    <w:p w:rsidR="00D86F46" w:rsidRDefault="00D86F46" w:rsidP="00D86F46">
                      <w:pPr>
                        <w:rPr>
                          <w:rFonts w:ascii="Arial" w:hAnsi="Arial" w:cs="Arial"/>
                          <w:sz w:val="20"/>
                          <w:szCs w:val="20"/>
                        </w:rPr>
                      </w:pPr>
                      <w:r>
                        <w:rPr>
                          <w:rFonts w:ascii="Arial" w:hAnsi="Arial" w:cs="Arial"/>
                          <w:sz w:val="20"/>
                          <w:szCs w:val="20"/>
                        </w:rPr>
                        <w:t>P07.72 M1 00</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0</wp:posOffset>
            </wp:positionV>
            <wp:extent cx="50292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4F2C69" w:rsidRPr="00DB0D29" w:rsidRDefault="004F2C69">
      <w:pPr>
        <w:jc w:val="center"/>
        <w:rPr>
          <w:rFonts w:ascii="Arial" w:hAnsi="Arial" w:cs="Arial"/>
          <w:b/>
          <w:bCs/>
          <w:sz w:val="20"/>
          <w:szCs w:val="20"/>
        </w:rPr>
      </w:pPr>
    </w:p>
    <w:tbl>
      <w:tblPr>
        <w:tblStyle w:val="Grigliatabella"/>
        <w:tblW w:w="0" w:type="auto"/>
        <w:tblInd w:w="0" w:type="dxa"/>
        <w:tblLook w:val="00A0" w:firstRow="1" w:lastRow="0" w:firstColumn="1" w:lastColumn="0" w:noHBand="0" w:noVBand="0"/>
      </w:tblPr>
      <w:tblGrid>
        <w:gridCol w:w="9778"/>
      </w:tblGrid>
      <w:tr w:rsidR="00C46321" w:rsidRPr="00DA5B8A">
        <w:tc>
          <w:tcPr>
            <w:tcW w:w="9778" w:type="dxa"/>
            <w:tcBorders>
              <w:bottom w:val="nil"/>
            </w:tcBorders>
          </w:tcPr>
          <w:p w:rsidR="00F67CA6" w:rsidRDefault="00F67CA6" w:rsidP="006D7A71">
            <w:pPr>
              <w:rPr>
                <w:rFonts w:ascii="Arial" w:hAnsi="Arial" w:cs="Arial"/>
                <w:b/>
                <w:bCs/>
                <w:sz w:val="20"/>
                <w:szCs w:val="20"/>
              </w:rPr>
            </w:pPr>
          </w:p>
          <w:p w:rsidR="00C46321" w:rsidRPr="00DA5B8A" w:rsidRDefault="00C46321" w:rsidP="006D7A71">
            <w:pPr>
              <w:rPr>
                <w:rFonts w:ascii="Arial" w:hAnsi="Arial" w:cs="Arial"/>
                <w:b/>
                <w:bCs/>
                <w:sz w:val="20"/>
                <w:szCs w:val="20"/>
              </w:rPr>
            </w:pPr>
            <w:r w:rsidRPr="00DA5B8A">
              <w:rPr>
                <w:rFonts w:ascii="Arial" w:hAnsi="Arial" w:cs="Arial"/>
                <w:b/>
                <w:bCs/>
                <w:sz w:val="20"/>
                <w:szCs w:val="20"/>
              </w:rPr>
              <w:t>Settore: Sportello Unico Imprese e Cittadini</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Protocollo: 74159/2018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Determinazione n. 2859  del   28 novembre 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tcBorders>
          </w:tcPr>
          <w:p w:rsidR="00C46321" w:rsidRPr="00DA5B8A" w:rsidRDefault="00C46321" w:rsidP="0019443F">
            <w:pPr>
              <w:jc w:val="both"/>
              <w:rPr>
                <w:rFonts w:ascii="Arial" w:hAnsi="Arial" w:cs="Arial"/>
                <w:b/>
                <w:bCs/>
                <w:sz w:val="20"/>
                <w:szCs w:val="20"/>
              </w:rPr>
            </w:pPr>
            <w:r w:rsidRPr="00DA5B8A">
              <w:rPr>
                <w:rFonts w:ascii="Arial" w:hAnsi="Arial" w:cs="Arial"/>
                <w:b/>
                <w:bCs/>
                <w:sz w:val="20"/>
                <w:szCs w:val="20"/>
              </w:rPr>
              <w:t>Oggetto:  Aggiudicazione ed impegno di spesa per il servizio di redazione delle linee guida per gli interventi di rigenerazione urbana - CIG: ZF425EDF45</w:t>
            </w:r>
          </w:p>
          <w:p w:rsidR="00C46321" w:rsidRPr="00DA5B8A" w:rsidRDefault="00C46321" w:rsidP="006D7A71">
            <w:pPr>
              <w:rPr>
                <w:rFonts w:ascii="Arial" w:hAnsi="Arial" w:cs="Arial"/>
                <w:b/>
                <w:bCs/>
                <w:sz w:val="20"/>
                <w:szCs w:val="20"/>
              </w:rPr>
            </w:pPr>
          </w:p>
        </w:tc>
      </w:tr>
    </w:tbl>
    <w:p w:rsidR="004F2C69" w:rsidRPr="00DA5B8A" w:rsidRDefault="004F2C69">
      <w:pPr>
        <w:rPr>
          <w:rFonts w:ascii="Arial" w:hAnsi="Arial" w:cs="Arial"/>
          <w:sz w:val="20"/>
          <w:szCs w:val="20"/>
        </w:rPr>
      </w:pPr>
    </w:p>
    <w:p w:rsidR="004F2C69" w:rsidRPr="00DA5B8A" w:rsidRDefault="004F2C69">
      <w:pPr>
        <w:pStyle w:val="Titolo1"/>
        <w:rPr>
          <w:rFonts w:ascii="Arial" w:hAnsi="Arial" w:cs="Arial"/>
          <w:sz w:val="20"/>
          <w:szCs w:val="20"/>
        </w:rPr>
      </w:pPr>
      <w:r w:rsidRPr="00DA5B8A">
        <w:rPr>
          <w:rFonts w:ascii="Arial" w:hAnsi="Arial" w:cs="Arial"/>
          <w:sz w:val="20"/>
          <w:szCs w:val="20"/>
        </w:rPr>
        <w:t>IL DIRIGENTE</w:t>
      </w:r>
    </w:p>
    <w:p w:rsidR="004F2C69" w:rsidRPr="00DA5B8A" w:rsidRDefault="004F2C69">
      <w:pPr>
        <w:pStyle w:val="Pidipagina"/>
        <w:tabs>
          <w:tab w:val="clear" w:pos="4819"/>
          <w:tab w:val="clear" w:pos="9638"/>
        </w:tabs>
        <w:jc w:val="both"/>
        <w:rPr>
          <w:rFonts w:ascii="Arial" w:hAnsi="Arial" w:cs="Arial"/>
          <w:sz w:val="20"/>
          <w:szCs w:val="20"/>
        </w:rPr>
      </w:pPr>
    </w:p>
    <w:p w:rsidR="004F2C69" w:rsidRPr="00DA5B8A" w:rsidRDefault="004F2C69">
      <w:pPr>
        <w:pStyle w:val="Pidipagina"/>
        <w:tabs>
          <w:tab w:val="clear" w:pos="4819"/>
          <w:tab w:val="clear" w:pos="9638"/>
        </w:tabs>
        <w:jc w:val="both"/>
        <w:rPr>
          <w:rFonts w:ascii="Arial" w:hAnsi="Arial" w:cs="Arial"/>
          <w:sz w:val="20"/>
          <w:szCs w:val="20"/>
        </w:rPr>
      </w:pPr>
    </w:p>
    <w:p w:rsidR="00602D47" w:rsidRPr="003E483A" w:rsidRDefault="00602D47" w:rsidP="00602D47">
      <w:pPr>
        <w:pStyle w:val="Titolo"/>
        <w:spacing w:line="240" w:lineRule="atLeast"/>
        <w:jc w:val="both"/>
        <w:rPr>
          <w:rFonts w:ascii="Arial" w:hAnsi="Arial" w:cs="Arial"/>
          <w:b w:val="0"/>
          <w:snapToGrid w:val="0"/>
          <w:spacing w:val="6"/>
        </w:rPr>
      </w:pPr>
      <w:r w:rsidRPr="003E483A">
        <w:rPr>
          <w:rFonts w:ascii="Arial" w:hAnsi="Arial" w:cs="Arial"/>
          <w:b w:val="0"/>
          <w:snapToGrid w:val="0"/>
          <w:spacing w:val="6"/>
        </w:rPr>
        <w:t>PREMESSO che:</w:t>
      </w:r>
    </w:p>
    <w:p w:rsidR="00602D47" w:rsidRPr="003E483A" w:rsidRDefault="00602D47" w:rsidP="00602D47">
      <w:pPr>
        <w:pStyle w:val="Titolo"/>
        <w:spacing w:line="240" w:lineRule="atLeast"/>
        <w:jc w:val="both"/>
        <w:rPr>
          <w:rFonts w:ascii="Arial" w:hAnsi="Arial" w:cs="Arial"/>
          <w:snapToGrid w:val="0"/>
          <w:spacing w:val="6"/>
        </w:rPr>
      </w:pPr>
    </w:p>
    <w:p w:rsidR="00602D47" w:rsidRPr="003E483A" w:rsidRDefault="00602D47" w:rsidP="00602D47">
      <w:pPr>
        <w:pStyle w:val="Titolo"/>
        <w:numPr>
          <w:ilvl w:val="0"/>
          <w:numId w:val="2"/>
        </w:numPr>
        <w:spacing w:line="240" w:lineRule="atLeast"/>
        <w:jc w:val="both"/>
        <w:rPr>
          <w:rFonts w:ascii="Arial" w:hAnsi="Arial" w:cs="Arial"/>
          <w:b w:val="0"/>
          <w:bCs w:val="0"/>
        </w:rPr>
      </w:pPr>
      <w:r w:rsidRPr="003E483A">
        <w:rPr>
          <w:rFonts w:ascii="Arial" w:hAnsi="Arial" w:cs="Arial"/>
          <w:b w:val="0"/>
          <w:bCs w:val="0"/>
        </w:rPr>
        <w:t>con DCC 78 del 21/12/2017 sono stati approvati il Bilancio di Previsione Finanziario 2018/2020 e la Nota Aggiornamento al Documento Unico di Programmazione 2018/2020</w:t>
      </w:r>
    </w:p>
    <w:p w:rsidR="00602D47" w:rsidRPr="003E483A" w:rsidRDefault="00602D47" w:rsidP="00602D47">
      <w:pPr>
        <w:pStyle w:val="Paragrafoelenco"/>
        <w:numPr>
          <w:ilvl w:val="0"/>
          <w:numId w:val="2"/>
        </w:numPr>
        <w:autoSpaceDE w:val="0"/>
        <w:autoSpaceDN w:val="0"/>
        <w:adjustRightInd w:val="0"/>
        <w:contextualSpacing/>
        <w:jc w:val="both"/>
        <w:rPr>
          <w:rFonts w:ascii="Arial" w:hAnsi="Arial" w:cs="Arial"/>
          <w:sz w:val="20"/>
          <w:szCs w:val="20"/>
        </w:rPr>
      </w:pPr>
      <w:r w:rsidRPr="003E483A">
        <w:rPr>
          <w:rFonts w:ascii="Arial" w:hAnsi="Arial" w:cs="Arial"/>
          <w:bCs/>
          <w:sz w:val="20"/>
          <w:szCs w:val="20"/>
        </w:rPr>
        <w:t xml:space="preserve">con DGC n. 10 del 24/01/2018 (immediatamente esecutiva) </w:t>
      </w:r>
      <w:r w:rsidRPr="003E483A">
        <w:rPr>
          <w:rFonts w:ascii="Arial" w:hAnsi="Arial" w:cs="Arial"/>
          <w:sz w:val="20"/>
          <w:szCs w:val="20"/>
        </w:rPr>
        <w:t>la Giunta Comunale ha provveduto all'approvazione del Piano Esecutivo di Gestione per l'anno 2018</w:t>
      </w:r>
    </w:p>
    <w:p w:rsidR="00602D47" w:rsidRPr="003E483A" w:rsidRDefault="00602D47" w:rsidP="00602D47">
      <w:pPr>
        <w:widowControl w:val="0"/>
        <w:spacing w:after="160" w:line="259" w:lineRule="auto"/>
        <w:jc w:val="both"/>
        <w:rPr>
          <w:rFonts w:ascii="Arial" w:hAnsi="Arial" w:cs="Arial"/>
          <w:bCs/>
          <w:sz w:val="20"/>
          <w:szCs w:val="20"/>
          <w:lang w:eastAsia="en-US"/>
        </w:rPr>
      </w:pPr>
    </w:p>
    <w:p w:rsidR="00602D47" w:rsidRPr="003E483A" w:rsidRDefault="00602D47" w:rsidP="00602D47">
      <w:pPr>
        <w:spacing w:line="240" w:lineRule="atLeast"/>
        <w:jc w:val="both"/>
        <w:rPr>
          <w:rFonts w:ascii="Arial" w:hAnsi="Arial" w:cs="Arial"/>
          <w:sz w:val="20"/>
          <w:szCs w:val="20"/>
        </w:rPr>
      </w:pPr>
      <w:r w:rsidRPr="003E483A">
        <w:rPr>
          <w:rFonts w:ascii="Arial" w:hAnsi="Arial" w:cs="Arial"/>
          <w:sz w:val="20"/>
          <w:szCs w:val="20"/>
        </w:rPr>
        <w:t>RICHIAMATI:</w:t>
      </w:r>
    </w:p>
    <w:p w:rsidR="00602D47" w:rsidRPr="003E483A" w:rsidRDefault="00602D47" w:rsidP="00602D47">
      <w:pPr>
        <w:spacing w:line="240" w:lineRule="atLeast"/>
        <w:jc w:val="both"/>
        <w:rPr>
          <w:rFonts w:ascii="Arial" w:hAnsi="Arial" w:cs="Arial"/>
          <w:sz w:val="20"/>
          <w:szCs w:val="20"/>
        </w:rPr>
      </w:pPr>
    </w:p>
    <w:p w:rsidR="00602D47" w:rsidRPr="003E483A" w:rsidRDefault="00602D47" w:rsidP="00602D47">
      <w:pPr>
        <w:pStyle w:val="Paragrafoelenco"/>
        <w:numPr>
          <w:ilvl w:val="0"/>
          <w:numId w:val="3"/>
        </w:numPr>
        <w:autoSpaceDE w:val="0"/>
        <w:autoSpaceDN w:val="0"/>
        <w:spacing w:line="240" w:lineRule="atLeast"/>
        <w:contextualSpacing/>
        <w:jc w:val="both"/>
        <w:rPr>
          <w:rFonts w:ascii="Arial" w:hAnsi="Arial" w:cs="Arial"/>
          <w:color w:val="000000"/>
          <w:sz w:val="20"/>
          <w:szCs w:val="20"/>
        </w:rPr>
      </w:pPr>
      <w:r w:rsidRPr="003E483A">
        <w:rPr>
          <w:rFonts w:ascii="Arial" w:hAnsi="Arial" w:cs="Arial"/>
          <w:color w:val="000000"/>
          <w:sz w:val="20"/>
          <w:szCs w:val="20"/>
        </w:rPr>
        <w:t>la Delibera di Giunta Regionale 29 aprile 2016 n. X/5101 “STO@ 2020 – Succesful Shops in Town-centers through Traders, Owners &amp; Arts Alliance” per la concessione di contributi per interventi di innovazione a sostegno e rilancio delle attività del commercio in aree urbane attraverso il recupero di spazi sfitti</w:t>
      </w:r>
    </w:p>
    <w:p w:rsidR="00602D47" w:rsidRPr="003E483A" w:rsidRDefault="00602D47" w:rsidP="00602D47">
      <w:pPr>
        <w:pStyle w:val="Paragrafoelenco"/>
        <w:numPr>
          <w:ilvl w:val="0"/>
          <w:numId w:val="3"/>
        </w:numPr>
        <w:autoSpaceDE w:val="0"/>
        <w:autoSpaceDN w:val="0"/>
        <w:spacing w:line="240" w:lineRule="atLeast"/>
        <w:contextualSpacing/>
        <w:jc w:val="both"/>
        <w:rPr>
          <w:rFonts w:ascii="Arial" w:hAnsi="Arial" w:cs="Arial"/>
          <w:color w:val="000000"/>
          <w:sz w:val="20"/>
          <w:szCs w:val="20"/>
        </w:rPr>
      </w:pPr>
      <w:r w:rsidRPr="003E483A">
        <w:rPr>
          <w:rFonts w:ascii="Arial" w:hAnsi="Arial" w:cs="Arial"/>
          <w:bCs/>
          <w:sz w:val="20"/>
          <w:szCs w:val="20"/>
        </w:rPr>
        <w:t xml:space="preserve">la DGC n. 23 del 09/02/2017 con la quale il Comune di Mantova ha approvato la partecipazione al predetto bando regionale ed ha approvato il progetto “Mantova Opening Soon”, gli interventi in esso previsti ed il piano economico, quale intervento definitivo da candidare nell’ambito della suddetta iniziativa; </w:t>
      </w:r>
    </w:p>
    <w:p w:rsidR="00602D47" w:rsidRPr="003E483A" w:rsidRDefault="00602D47" w:rsidP="00602D47">
      <w:pPr>
        <w:spacing w:line="240" w:lineRule="atLeast"/>
        <w:jc w:val="both"/>
        <w:rPr>
          <w:rFonts w:ascii="Arial" w:hAnsi="Arial" w:cs="Arial"/>
          <w:bCs/>
          <w:sz w:val="20"/>
          <w:szCs w:val="20"/>
        </w:rPr>
      </w:pPr>
    </w:p>
    <w:p w:rsidR="00602D47" w:rsidRPr="003E483A" w:rsidRDefault="00602D47" w:rsidP="00602D47">
      <w:pPr>
        <w:spacing w:line="240" w:lineRule="atLeast"/>
        <w:jc w:val="both"/>
        <w:rPr>
          <w:rFonts w:ascii="Arial" w:hAnsi="Arial" w:cs="Arial"/>
          <w:bCs/>
          <w:sz w:val="20"/>
          <w:szCs w:val="20"/>
        </w:rPr>
      </w:pPr>
      <w:r w:rsidRPr="003E483A">
        <w:rPr>
          <w:rFonts w:ascii="Arial" w:hAnsi="Arial" w:cs="Arial"/>
          <w:bCs/>
          <w:sz w:val="20"/>
          <w:szCs w:val="20"/>
        </w:rPr>
        <w:t>ATTESO che il Comune di Mantova in data 14/02/2017 ha presentato il progetto definitivo, nel rispetto delle modalità e dei tempi previsti dal Bando;</w:t>
      </w:r>
    </w:p>
    <w:p w:rsidR="00602D47" w:rsidRPr="003E483A" w:rsidRDefault="00602D47" w:rsidP="00602D47">
      <w:pPr>
        <w:spacing w:line="240" w:lineRule="atLeast"/>
        <w:jc w:val="both"/>
        <w:rPr>
          <w:rFonts w:ascii="Arial" w:hAnsi="Arial" w:cs="Arial"/>
          <w:bCs/>
          <w:sz w:val="20"/>
          <w:szCs w:val="20"/>
        </w:rPr>
      </w:pPr>
    </w:p>
    <w:p w:rsidR="00602D47" w:rsidRPr="003E483A" w:rsidRDefault="00602D47" w:rsidP="00602D47">
      <w:pPr>
        <w:adjustRightInd w:val="0"/>
        <w:spacing w:line="240" w:lineRule="atLeast"/>
        <w:jc w:val="both"/>
        <w:rPr>
          <w:rFonts w:ascii="Arial" w:hAnsi="Arial" w:cs="Arial"/>
          <w:sz w:val="20"/>
          <w:szCs w:val="20"/>
        </w:rPr>
      </w:pPr>
      <w:r w:rsidRPr="003E483A">
        <w:rPr>
          <w:rFonts w:ascii="Arial" w:hAnsi="Arial" w:cs="Arial"/>
          <w:bCs/>
          <w:sz w:val="20"/>
          <w:szCs w:val="20"/>
        </w:rPr>
        <w:t>CONSIDERATO</w:t>
      </w:r>
      <w:r w:rsidRPr="003E483A">
        <w:rPr>
          <w:rFonts w:ascii="Arial" w:hAnsi="Arial" w:cs="Arial"/>
          <w:b/>
          <w:bCs/>
          <w:sz w:val="20"/>
          <w:szCs w:val="20"/>
        </w:rPr>
        <w:t xml:space="preserve"> </w:t>
      </w:r>
      <w:r w:rsidRPr="003E483A">
        <w:rPr>
          <w:rFonts w:ascii="Arial" w:hAnsi="Arial" w:cs="Arial"/>
          <w:bCs/>
          <w:sz w:val="20"/>
          <w:szCs w:val="20"/>
        </w:rPr>
        <w:t>che</w:t>
      </w:r>
      <w:r w:rsidRPr="003E483A">
        <w:rPr>
          <w:rFonts w:ascii="Arial" w:hAnsi="Arial" w:cs="Arial"/>
          <w:sz w:val="20"/>
          <w:szCs w:val="20"/>
        </w:rPr>
        <w:t xml:space="preserve"> il Dirigente dell’U.O. Commercio, Reti distributive, Programmazione, Fiere e Tutela dei consumatori di Regione Lombardia, con provvedimento D.D.u.o. n. 1970 del 24/02/2017 ha approvato:</w:t>
      </w:r>
    </w:p>
    <w:p w:rsidR="00602D47" w:rsidRPr="003E483A" w:rsidRDefault="00602D47" w:rsidP="00602D47">
      <w:pPr>
        <w:pStyle w:val="Paragrafoelenco"/>
        <w:numPr>
          <w:ilvl w:val="0"/>
          <w:numId w:val="4"/>
        </w:numPr>
        <w:autoSpaceDE w:val="0"/>
        <w:autoSpaceDN w:val="0"/>
        <w:adjustRightInd w:val="0"/>
        <w:spacing w:line="240" w:lineRule="atLeast"/>
        <w:contextualSpacing/>
        <w:jc w:val="both"/>
        <w:rPr>
          <w:rFonts w:ascii="Arial" w:hAnsi="Arial" w:cs="Arial"/>
          <w:sz w:val="20"/>
          <w:szCs w:val="20"/>
        </w:rPr>
      </w:pPr>
      <w:r w:rsidRPr="003E483A">
        <w:rPr>
          <w:rFonts w:ascii="Arial" w:hAnsi="Arial" w:cs="Arial"/>
          <w:sz w:val="20"/>
          <w:szCs w:val="20"/>
        </w:rPr>
        <w:t>l’elenco dei progetti definitivi presentati dai Comuni ed ammessi a contributo, tra cui il Comune di Mantova cui viene riconosciuto un contributo di € 130.000,00  (allegato 1 della D.d.U.o. 1970/2017);</w:t>
      </w:r>
    </w:p>
    <w:p w:rsidR="00602D47" w:rsidRPr="003E483A" w:rsidRDefault="00602D47" w:rsidP="00602D47">
      <w:pPr>
        <w:pStyle w:val="Paragrafoelenco"/>
        <w:numPr>
          <w:ilvl w:val="0"/>
          <w:numId w:val="4"/>
        </w:numPr>
        <w:autoSpaceDE w:val="0"/>
        <w:autoSpaceDN w:val="0"/>
        <w:adjustRightInd w:val="0"/>
        <w:spacing w:line="240" w:lineRule="atLeast"/>
        <w:contextualSpacing/>
        <w:jc w:val="both"/>
        <w:rPr>
          <w:rFonts w:ascii="Arial" w:hAnsi="Arial" w:cs="Arial"/>
          <w:sz w:val="20"/>
          <w:szCs w:val="20"/>
        </w:rPr>
      </w:pPr>
      <w:r w:rsidRPr="003E483A">
        <w:rPr>
          <w:rFonts w:ascii="Arial" w:hAnsi="Arial" w:cs="Arial"/>
          <w:sz w:val="20"/>
          <w:szCs w:val="20"/>
        </w:rPr>
        <w:t>lo schema di Convenzione previsto dal Bando STO@ 2020, che andrà sottoscritto tra Regione Lombardia e Comune di Mantova per dare attuazione al progetto ammesso a contributo (allegato 2 della D.d.u.o. 1970/2017);</w:t>
      </w:r>
    </w:p>
    <w:p w:rsidR="00602D47" w:rsidRPr="003E483A" w:rsidRDefault="00602D47" w:rsidP="00602D47">
      <w:pPr>
        <w:pStyle w:val="Corpodeltesto2"/>
        <w:rPr>
          <w:bCs/>
          <w:sz w:val="20"/>
          <w:szCs w:val="20"/>
        </w:rPr>
      </w:pPr>
    </w:p>
    <w:p w:rsidR="00602D47" w:rsidRPr="003E483A" w:rsidRDefault="00602D47" w:rsidP="00602D47">
      <w:pPr>
        <w:pStyle w:val="Corpotesto"/>
        <w:autoSpaceDE w:val="0"/>
        <w:spacing w:before="57" w:after="57" w:line="200" w:lineRule="atLeast"/>
        <w:jc w:val="both"/>
        <w:rPr>
          <w:rFonts w:ascii="Arial" w:hAnsi="Arial" w:cs="Arial"/>
          <w:sz w:val="20"/>
          <w:szCs w:val="20"/>
        </w:rPr>
      </w:pPr>
      <w:r w:rsidRPr="003E483A">
        <w:rPr>
          <w:rFonts w:ascii="Arial" w:hAnsi="Arial" w:cs="Arial"/>
          <w:sz w:val="20"/>
          <w:szCs w:val="20"/>
        </w:rPr>
        <w:t>DATO ATTO che il predetto progetto “Mantova Opening Soon” prevede diverse azioni, tra le quali la definizione di linee guida per la promozione della rigenerazione urbana e la valorizzazione integrata del centro cittadino a sostegno delle attività commerciali ed artigianali</w:t>
      </w:r>
    </w:p>
    <w:p w:rsidR="00602D47" w:rsidRPr="003E483A" w:rsidRDefault="00602D47" w:rsidP="00602D47">
      <w:pPr>
        <w:pStyle w:val="Corpotesto"/>
        <w:autoSpaceDE w:val="0"/>
        <w:spacing w:before="57" w:after="57" w:line="200" w:lineRule="atLeast"/>
        <w:ind w:firstLine="284"/>
        <w:jc w:val="both"/>
        <w:rPr>
          <w:rFonts w:ascii="Arial" w:hAnsi="Arial" w:cs="Arial"/>
          <w:sz w:val="20"/>
          <w:szCs w:val="20"/>
        </w:rPr>
      </w:pPr>
    </w:p>
    <w:p w:rsidR="00602D47" w:rsidRPr="003E483A" w:rsidRDefault="00602D47" w:rsidP="00602D47">
      <w:pPr>
        <w:spacing w:line="240" w:lineRule="atLeast"/>
        <w:jc w:val="both"/>
        <w:rPr>
          <w:rFonts w:ascii="Arial" w:hAnsi="Arial" w:cs="Arial"/>
          <w:sz w:val="20"/>
          <w:szCs w:val="20"/>
        </w:rPr>
      </w:pPr>
      <w:r w:rsidRPr="003E483A">
        <w:rPr>
          <w:rFonts w:ascii="Arial" w:hAnsi="Arial" w:cs="Arial"/>
          <w:sz w:val="20"/>
          <w:szCs w:val="20"/>
        </w:rPr>
        <w:t>RITENUTO opportuno avvalersi della collaborazione di un soggetto esterno di comprovata esperienza per la definizione delle predette linee guida</w:t>
      </w:r>
    </w:p>
    <w:p w:rsidR="00602D47" w:rsidRPr="003E483A" w:rsidRDefault="00602D47" w:rsidP="00602D47">
      <w:pPr>
        <w:spacing w:line="240" w:lineRule="atLeast"/>
        <w:jc w:val="both"/>
        <w:rPr>
          <w:rFonts w:ascii="Arial" w:hAnsi="Arial" w:cs="Arial"/>
          <w:sz w:val="20"/>
          <w:szCs w:val="20"/>
        </w:rPr>
      </w:pPr>
    </w:p>
    <w:p w:rsidR="00602D47" w:rsidRPr="003E483A" w:rsidRDefault="00602D47" w:rsidP="00602D47">
      <w:pPr>
        <w:spacing w:line="240" w:lineRule="atLeast"/>
        <w:jc w:val="both"/>
        <w:rPr>
          <w:rFonts w:ascii="Arial" w:hAnsi="Arial" w:cs="Arial"/>
          <w:sz w:val="20"/>
          <w:szCs w:val="20"/>
        </w:rPr>
      </w:pPr>
      <w:r w:rsidRPr="003E483A">
        <w:rPr>
          <w:rFonts w:ascii="Arial" w:hAnsi="Arial" w:cs="Arial"/>
          <w:sz w:val="20"/>
          <w:szCs w:val="20"/>
        </w:rPr>
        <w:t xml:space="preserve">VALUTATO che Prassicoop Società Cooperativa </w:t>
      </w:r>
      <w:r w:rsidRPr="003E483A">
        <w:rPr>
          <w:rFonts w:ascii="Arial" w:hAnsi="Arial" w:cs="Arial"/>
          <w:bCs/>
          <w:sz w:val="20"/>
          <w:szCs w:val="20"/>
        </w:rPr>
        <w:t>(c.f. 00530390129 p.i. 12887850159)</w:t>
      </w:r>
      <w:r w:rsidRPr="003E483A">
        <w:rPr>
          <w:rFonts w:ascii="Arial" w:hAnsi="Arial" w:cs="Arial"/>
          <w:sz w:val="20"/>
          <w:szCs w:val="20"/>
        </w:rPr>
        <w:t xml:space="preserve">, con sede legale a Milano, via Pergolesi 8, operante da oltre quaranta anni in un vasto ambito di settori della Pubblica </w:t>
      </w:r>
      <w:r w:rsidRPr="003E483A">
        <w:rPr>
          <w:rFonts w:ascii="Arial" w:hAnsi="Arial" w:cs="Arial"/>
          <w:sz w:val="20"/>
          <w:szCs w:val="20"/>
        </w:rPr>
        <w:lastRenderedPageBreak/>
        <w:t xml:space="preserve">amministrazione e del privato, vanta una considerevole esperienza in particolare nell’analisi e stesura di piani nell’ambito delle attività produttive, oltreché nella formazione e nell’assistenza tecnica, legale ed amministrativa nei confronti della Pubblica Amministrazione </w:t>
      </w:r>
    </w:p>
    <w:p w:rsidR="00602D47" w:rsidRPr="003E483A" w:rsidRDefault="00602D47" w:rsidP="00602D47">
      <w:pPr>
        <w:spacing w:line="240" w:lineRule="atLeast"/>
        <w:jc w:val="both"/>
        <w:rPr>
          <w:rFonts w:ascii="Arial" w:hAnsi="Arial" w:cs="Arial"/>
          <w:sz w:val="20"/>
          <w:szCs w:val="20"/>
        </w:rPr>
      </w:pPr>
    </w:p>
    <w:p w:rsidR="00602D47" w:rsidRPr="003E483A" w:rsidRDefault="00602D47" w:rsidP="00602D47">
      <w:pPr>
        <w:spacing w:line="240" w:lineRule="atLeast"/>
        <w:jc w:val="both"/>
        <w:rPr>
          <w:rFonts w:ascii="Arial" w:hAnsi="Arial" w:cs="Arial"/>
          <w:sz w:val="20"/>
          <w:szCs w:val="20"/>
        </w:rPr>
      </w:pPr>
      <w:r w:rsidRPr="003E483A">
        <w:rPr>
          <w:rFonts w:ascii="Arial" w:hAnsi="Arial" w:cs="Arial"/>
          <w:sz w:val="20"/>
          <w:szCs w:val="20"/>
        </w:rPr>
        <w:t xml:space="preserve">RILEVATO inoltre che la predetta società ha già collaborato, per le medesime attività ed ambiti, con numerosi comuni ed altri enti pubblici lombardi </w:t>
      </w:r>
    </w:p>
    <w:p w:rsidR="00602D47" w:rsidRPr="003E483A" w:rsidRDefault="00602D47" w:rsidP="00602D47">
      <w:pPr>
        <w:spacing w:line="240" w:lineRule="atLeast"/>
        <w:jc w:val="both"/>
        <w:rPr>
          <w:rFonts w:ascii="Arial" w:hAnsi="Arial" w:cs="Arial"/>
          <w:sz w:val="20"/>
          <w:szCs w:val="20"/>
        </w:rPr>
      </w:pPr>
    </w:p>
    <w:p w:rsidR="00602D47" w:rsidRPr="003E483A" w:rsidRDefault="00602D47" w:rsidP="00602D47">
      <w:pPr>
        <w:spacing w:line="240" w:lineRule="atLeast"/>
        <w:jc w:val="both"/>
        <w:rPr>
          <w:rFonts w:ascii="Arial" w:hAnsi="Arial" w:cs="Arial"/>
          <w:i/>
          <w:sz w:val="20"/>
          <w:szCs w:val="20"/>
        </w:rPr>
      </w:pPr>
      <w:r w:rsidRPr="003E483A">
        <w:rPr>
          <w:rFonts w:ascii="Arial" w:hAnsi="Arial" w:cs="Arial"/>
          <w:sz w:val="20"/>
          <w:szCs w:val="20"/>
        </w:rPr>
        <w:t xml:space="preserve">ATTESO che oggetto del servizio sarà la </w:t>
      </w:r>
      <w:r w:rsidRPr="003E483A">
        <w:rPr>
          <w:rFonts w:ascii="Arial" w:hAnsi="Arial" w:cs="Arial"/>
          <w:i/>
          <w:sz w:val="20"/>
          <w:szCs w:val="20"/>
        </w:rPr>
        <w:t>Redazione di linee guida per gli interventi di rigenerazione e valorizzazione urbana tesi a sviluppare politiche attive di stimolo e regolamentazione del settore, utilizzando tutti gli strumenti giuridici possibili e promuovendo l’attivazione di tutte le risorse reperibili, al fine di aumentare la competitività del sistema commerciale locale e di renderlo il più possibile corrispondente alle esigenze degli operatori e degli utenti, attraverso la ricognizione di attività e normative particolari di regolamentazione a sostegno del commercio e delle attività assimilabili messe in atto da altri enti pubblici e dalle associazioni di categoria, individuando una serie di esempi positivi (best practices) o negativi (iniziative che hanno dato esito nullo o scarso), riferite a realtà di dimensioni e caratteristiche socio-economiche comparabili a quelle mantovane.</w:t>
      </w:r>
    </w:p>
    <w:p w:rsidR="00602D47" w:rsidRPr="003E483A" w:rsidRDefault="00602D47" w:rsidP="00602D47">
      <w:pPr>
        <w:spacing w:line="240" w:lineRule="atLeast"/>
        <w:jc w:val="both"/>
        <w:rPr>
          <w:rFonts w:ascii="Arial" w:hAnsi="Arial" w:cs="Arial"/>
          <w:sz w:val="20"/>
          <w:szCs w:val="20"/>
        </w:rPr>
      </w:pPr>
    </w:p>
    <w:p w:rsidR="00602D47" w:rsidRPr="003E483A" w:rsidRDefault="00602D47" w:rsidP="00602D47">
      <w:pPr>
        <w:spacing w:line="240" w:lineRule="atLeast"/>
        <w:jc w:val="both"/>
        <w:rPr>
          <w:rFonts w:ascii="Arial" w:hAnsi="Arial" w:cs="Arial"/>
          <w:sz w:val="20"/>
          <w:szCs w:val="20"/>
        </w:rPr>
      </w:pPr>
      <w:r w:rsidRPr="003E483A">
        <w:rPr>
          <w:rFonts w:ascii="Arial" w:hAnsi="Arial" w:cs="Arial"/>
          <w:sz w:val="20"/>
          <w:szCs w:val="20"/>
        </w:rPr>
        <w:t xml:space="preserve">VISTE le risultanze della procedura – id. </w:t>
      </w:r>
      <w:r w:rsidRPr="003E483A">
        <w:rPr>
          <w:rFonts w:ascii="Arial" w:hAnsi="Arial" w:cs="Arial"/>
          <w:color w:val="000000"/>
          <w:sz w:val="20"/>
          <w:szCs w:val="20"/>
        </w:rPr>
        <w:t xml:space="preserve">103975360 - </w:t>
      </w:r>
      <w:r w:rsidRPr="003E483A">
        <w:rPr>
          <w:rFonts w:ascii="Arial" w:hAnsi="Arial" w:cs="Arial"/>
          <w:sz w:val="20"/>
          <w:szCs w:val="20"/>
        </w:rPr>
        <w:t xml:space="preserve">effettuata tramite piattaforma regionale SINTEL, di richiesta di offerta per la fornitura del predetto servizio, tramite la quale Prassicoop Società Cooperativa ha presentato un’offerta di € 8.000,00 (IVA esclusa, pari a complessivi € 9.760,00) </w:t>
      </w:r>
    </w:p>
    <w:p w:rsidR="00602D47" w:rsidRPr="003E483A" w:rsidRDefault="00602D47" w:rsidP="00602D47">
      <w:pPr>
        <w:spacing w:line="240" w:lineRule="atLeast"/>
        <w:jc w:val="both"/>
        <w:rPr>
          <w:rFonts w:ascii="Arial" w:hAnsi="Arial" w:cs="Arial"/>
          <w:sz w:val="20"/>
          <w:szCs w:val="20"/>
        </w:rPr>
      </w:pPr>
    </w:p>
    <w:p w:rsidR="00602D47" w:rsidRPr="003E483A" w:rsidRDefault="00602D47" w:rsidP="00602D47">
      <w:pPr>
        <w:spacing w:line="240" w:lineRule="atLeast"/>
        <w:jc w:val="both"/>
        <w:rPr>
          <w:rFonts w:ascii="Arial" w:hAnsi="Arial" w:cs="Arial"/>
          <w:sz w:val="20"/>
          <w:szCs w:val="20"/>
        </w:rPr>
      </w:pPr>
      <w:r w:rsidRPr="003E483A">
        <w:rPr>
          <w:rFonts w:ascii="Arial" w:hAnsi="Arial" w:cs="Arial"/>
          <w:sz w:val="20"/>
          <w:szCs w:val="20"/>
        </w:rPr>
        <w:t>DATO ATTO che il servizio verrà svolto nei mesi di dicembre 2018 e gennaio 2019</w:t>
      </w:r>
    </w:p>
    <w:p w:rsidR="00602D47" w:rsidRPr="003E483A" w:rsidRDefault="00602D47" w:rsidP="00602D47">
      <w:pPr>
        <w:widowControl w:val="0"/>
        <w:jc w:val="both"/>
        <w:rPr>
          <w:rFonts w:ascii="Arial" w:hAnsi="Arial" w:cs="Arial"/>
          <w:sz w:val="20"/>
          <w:szCs w:val="20"/>
        </w:rPr>
      </w:pPr>
    </w:p>
    <w:p w:rsidR="00602D47" w:rsidRPr="003E483A" w:rsidRDefault="00602D47" w:rsidP="00602D47">
      <w:pPr>
        <w:widowControl w:val="0"/>
        <w:jc w:val="both"/>
        <w:rPr>
          <w:rFonts w:ascii="Arial" w:hAnsi="Arial" w:cs="Arial"/>
          <w:b/>
          <w:bCs/>
          <w:sz w:val="20"/>
          <w:szCs w:val="20"/>
        </w:rPr>
      </w:pPr>
      <w:r>
        <w:rPr>
          <w:rFonts w:ascii="Arial" w:hAnsi="Arial" w:cs="Arial"/>
          <w:sz w:val="20"/>
          <w:szCs w:val="20"/>
        </w:rPr>
        <w:t>DATO ATTO</w:t>
      </w:r>
      <w:r w:rsidRPr="003E483A">
        <w:rPr>
          <w:rFonts w:ascii="Arial" w:hAnsi="Arial" w:cs="Arial"/>
          <w:sz w:val="20"/>
          <w:szCs w:val="20"/>
        </w:rPr>
        <w:t xml:space="preserve"> inoltre che è stato acquisito presso il Sistema Smart Cig di ANAC il CIG </w:t>
      </w:r>
      <w:r w:rsidRPr="003E483A">
        <w:rPr>
          <w:rFonts w:ascii="Arial" w:hAnsi="Arial" w:cs="Arial"/>
          <w:bCs/>
          <w:sz w:val="20"/>
          <w:szCs w:val="20"/>
        </w:rPr>
        <w:t>ZF425EDF45</w:t>
      </w:r>
      <w:r w:rsidRPr="003E483A">
        <w:rPr>
          <w:rFonts w:ascii="Arial" w:hAnsi="Arial" w:cs="Arial"/>
          <w:b/>
          <w:bCs/>
          <w:sz w:val="20"/>
          <w:szCs w:val="20"/>
        </w:rPr>
        <w:t>;</w:t>
      </w:r>
    </w:p>
    <w:p w:rsidR="00602D47" w:rsidRPr="003E483A" w:rsidRDefault="00602D47" w:rsidP="00602D47">
      <w:pPr>
        <w:pStyle w:val="Corpodeltesto2"/>
        <w:rPr>
          <w:bCs/>
          <w:sz w:val="20"/>
          <w:szCs w:val="20"/>
        </w:rPr>
      </w:pPr>
    </w:p>
    <w:p w:rsidR="00602D47" w:rsidRPr="003E483A" w:rsidRDefault="00602D47" w:rsidP="00602D47">
      <w:pPr>
        <w:jc w:val="both"/>
        <w:rPr>
          <w:rFonts w:ascii="Arial" w:hAnsi="Arial" w:cs="Arial"/>
          <w:sz w:val="20"/>
          <w:szCs w:val="20"/>
        </w:rPr>
      </w:pPr>
      <w:r w:rsidRPr="003E483A">
        <w:rPr>
          <w:rFonts w:ascii="Arial" w:hAnsi="Arial" w:cs="Arial"/>
          <w:bCs/>
          <w:sz w:val="20"/>
          <w:szCs w:val="20"/>
        </w:rPr>
        <w:t>VISTO</w:t>
      </w:r>
      <w:r w:rsidRPr="003E483A">
        <w:rPr>
          <w:rFonts w:ascii="Arial" w:hAnsi="Arial" w:cs="Arial"/>
          <w:sz w:val="20"/>
          <w:szCs w:val="20"/>
        </w:rPr>
        <w:t xml:space="preserve"> il Decreto legislativo 18 agosto 2000 n. 267, sull’ordinamento degli enti locali ed in particolare:</w:t>
      </w:r>
    </w:p>
    <w:p w:rsidR="00602D47" w:rsidRPr="003E483A" w:rsidRDefault="00602D47" w:rsidP="00602D47">
      <w:pPr>
        <w:spacing w:after="60"/>
        <w:jc w:val="both"/>
        <w:rPr>
          <w:rFonts w:ascii="Arial" w:hAnsi="Arial" w:cs="Arial"/>
          <w:sz w:val="20"/>
          <w:szCs w:val="20"/>
        </w:rPr>
      </w:pPr>
      <w:r w:rsidRPr="003E483A">
        <w:rPr>
          <w:rFonts w:ascii="Arial" w:hAnsi="Arial" w:cs="Arial"/>
          <w:bCs/>
          <w:sz w:val="20"/>
          <w:szCs w:val="20"/>
        </w:rPr>
        <w:t xml:space="preserve">VISTO </w:t>
      </w:r>
      <w:r w:rsidRPr="003E483A">
        <w:rPr>
          <w:rFonts w:ascii="Arial" w:hAnsi="Arial" w:cs="Arial"/>
          <w:sz w:val="20"/>
          <w:szCs w:val="20"/>
        </w:rPr>
        <w:t xml:space="preserve">il Decreto Legislativo 50/2016 </w:t>
      </w:r>
    </w:p>
    <w:p w:rsidR="00602D47" w:rsidRPr="003E483A" w:rsidRDefault="00602D47" w:rsidP="00602D47">
      <w:pPr>
        <w:spacing w:after="60"/>
        <w:jc w:val="both"/>
        <w:rPr>
          <w:rFonts w:ascii="Arial" w:hAnsi="Arial" w:cs="Arial"/>
          <w:sz w:val="20"/>
          <w:szCs w:val="20"/>
        </w:rPr>
      </w:pPr>
      <w:r w:rsidRPr="003E483A">
        <w:rPr>
          <w:rFonts w:ascii="Arial" w:hAnsi="Arial" w:cs="Arial"/>
          <w:bCs/>
          <w:sz w:val="20"/>
          <w:szCs w:val="20"/>
        </w:rPr>
        <w:t xml:space="preserve">VISTO </w:t>
      </w:r>
      <w:r w:rsidRPr="003E483A">
        <w:rPr>
          <w:rFonts w:ascii="Arial" w:hAnsi="Arial" w:cs="Arial"/>
          <w:sz w:val="20"/>
          <w:szCs w:val="20"/>
        </w:rPr>
        <w:t xml:space="preserve">lo Statuto del Comune; </w:t>
      </w:r>
    </w:p>
    <w:p w:rsidR="00602D47" w:rsidRPr="003E483A" w:rsidRDefault="00602D47" w:rsidP="00602D47">
      <w:pPr>
        <w:spacing w:after="60"/>
        <w:jc w:val="both"/>
        <w:rPr>
          <w:rFonts w:ascii="Arial" w:hAnsi="Arial" w:cs="Arial"/>
          <w:sz w:val="20"/>
          <w:szCs w:val="20"/>
        </w:rPr>
      </w:pPr>
      <w:r w:rsidRPr="003E483A">
        <w:rPr>
          <w:rFonts w:ascii="Arial" w:hAnsi="Arial" w:cs="Arial"/>
          <w:bCs/>
          <w:sz w:val="20"/>
          <w:szCs w:val="20"/>
        </w:rPr>
        <w:t>VISTO</w:t>
      </w:r>
      <w:r w:rsidRPr="003E483A">
        <w:rPr>
          <w:rFonts w:ascii="Arial" w:hAnsi="Arial" w:cs="Arial"/>
          <w:sz w:val="20"/>
          <w:szCs w:val="20"/>
        </w:rPr>
        <w:t xml:space="preserve"> il regolamento di contabilità; </w:t>
      </w:r>
    </w:p>
    <w:p w:rsidR="00602D47" w:rsidRPr="00BD7571" w:rsidRDefault="00602D47" w:rsidP="00602D47">
      <w:pPr>
        <w:spacing w:after="60"/>
        <w:jc w:val="both"/>
        <w:rPr>
          <w:rFonts w:ascii="Arial" w:hAnsi="Arial" w:cs="Arial"/>
          <w:sz w:val="20"/>
          <w:szCs w:val="20"/>
        </w:rPr>
      </w:pPr>
    </w:p>
    <w:p w:rsidR="00602D47" w:rsidRPr="00BD7571" w:rsidRDefault="00602D47" w:rsidP="00602D47">
      <w:pPr>
        <w:widowControl w:val="0"/>
        <w:spacing w:after="100" w:line="300" w:lineRule="atLeast"/>
        <w:ind w:left="227" w:hanging="227"/>
        <w:jc w:val="center"/>
        <w:rPr>
          <w:rFonts w:ascii="Arial" w:hAnsi="Arial" w:cs="Arial"/>
          <w:b/>
          <w:bCs/>
          <w:sz w:val="20"/>
          <w:szCs w:val="20"/>
        </w:rPr>
      </w:pPr>
      <w:r w:rsidRPr="00BD7571">
        <w:rPr>
          <w:rFonts w:ascii="Arial" w:hAnsi="Arial" w:cs="Arial"/>
          <w:b/>
          <w:bCs/>
          <w:sz w:val="20"/>
          <w:szCs w:val="20"/>
        </w:rPr>
        <w:t>DETERMINA</w:t>
      </w:r>
    </w:p>
    <w:p w:rsidR="00602D47" w:rsidRPr="00F476CC" w:rsidRDefault="00602D47" w:rsidP="00602D47">
      <w:pPr>
        <w:widowControl w:val="0"/>
        <w:spacing w:before="120" w:after="120" w:line="240" w:lineRule="atLeast"/>
        <w:jc w:val="both"/>
        <w:rPr>
          <w:rFonts w:ascii="Arial" w:hAnsi="Arial" w:cs="Arial"/>
          <w:sz w:val="20"/>
          <w:szCs w:val="20"/>
        </w:rPr>
      </w:pPr>
      <w:r w:rsidRPr="00F476CC">
        <w:rPr>
          <w:rFonts w:ascii="Arial" w:hAnsi="Arial" w:cs="Arial"/>
          <w:bCs/>
          <w:sz w:val="20"/>
          <w:szCs w:val="20"/>
        </w:rPr>
        <w:t xml:space="preserve">DI AGGIUDICARE </w:t>
      </w:r>
      <w:r w:rsidRPr="00F476CC">
        <w:rPr>
          <w:rFonts w:ascii="Arial" w:hAnsi="Arial" w:cs="Arial"/>
          <w:sz w:val="20"/>
          <w:szCs w:val="20"/>
        </w:rPr>
        <w:t xml:space="preserve">la procedura negoziata n. </w:t>
      </w:r>
      <w:r w:rsidRPr="00F476CC">
        <w:rPr>
          <w:rFonts w:ascii="Arial" w:hAnsi="Arial" w:cs="Arial"/>
          <w:color w:val="000000"/>
          <w:sz w:val="20"/>
          <w:szCs w:val="20"/>
        </w:rPr>
        <w:t xml:space="preserve">103975360 </w:t>
      </w:r>
      <w:r w:rsidRPr="00F476CC">
        <w:rPr>
          <w:rFonts w:ascii="Arial" w:hAnsi="Arial" w:cs="Arial"/>
          <w:sz w:val="20"/>
          <w:szCs w:val="20"/>
        </w:rPr>
        <w:t>attivata tramite l’utilizzo della piattaforma Sintel di Arca Regione Lombardia, ai sensi art. 36, comma 2 lettera a) del D.Lgs 50/2016</w:t>
      </w:r>
      <w:r w:rsidRPr="00F476CC">
        <w:rPr>
          <w:rFonts w:ascii="Arial" w:hAnsi="Arial" w:cs="Arial"/>
          <w:bCs/>
          <w:sz w:val="20"/>
          <w:szCs w:val="20"/>
        </w:rPr>
        <w:t xml:space="preserve"> per il servizio di redazione delle linee guida per la rigenerazione urbana, come meglio definito in premessa, a </w:t>
      </w:r>
      <w:r w:rsidRPr="00F476CC">
        <w:rPr>
          <w:rFonts w:ascii="Arial" w:hAnsi="Arial" w:cs="Arial"/>
          <w:sz w:val="20"/>
          <w:szCs w:val="20"/>
        </w:rPr>
        <w:t xml:space="preserve">Prassicoop Società Cooperativa </w:t>
      </w:r>
      <w:r w:rsidRPr="00F476CC">
        <w:rPr>
          <w:rFonts w:ascii="Arial" w:hAnsi="Arial" w:cs="Arial"/>
          <w:bCs/>
          <w:sz w:val="20"/>
          <w:szCs w:val="20"/>
        </w:rPr>
        <w:t>(c.f. 00530390129 p.i. 12887850159)</w:t>
      </w:r>
      <w:r w:rsidRPr="00F476CC">
        <w:rPr>
          <w:rFonts w:ascii="Arial" w:hAnsi="Arial" w:cs="Arial"/>
          <w:sz w:val="20"/>
          <w:szCs w:val="20"/>
        </w:rPr>
        <w:t>, con sede legale a Milano, via Pergolesi 8 per l’importo di € 8.000,00 oltre IVA di legge</w:t>
      </w:r>
    </w:p>
    <w:p w:rsidR="00602D47" w:rsidRPr="00BD7571" w:rsidRDefault="00602D47" w:rsidP="00602D47">
      <w:pPr>
        <w:spacing w:before="100" w:after="100"/>
        <w:jc w:val="both"/>
        <w:rPr>
          <w:rFonts w:ascii="Arial" w:hAnsi="Arial" w:cs="Arial"/>
          <w:sz w:val="20"/>
          <w:szCs w:val="20"/>
        </w:rPr>
      </w:pPr>
      <w:r w:rsidRPr="00F476CC">
        <w:rPr>
          <w:rFonts w:ascii="Arial" w:hAnsi="Arial" w:cs="Arial"/>
          <w:bCs/>
          <w:sz w:val="20"/>
          <w:szCs w:val="20"/>
        </w:rPr>
        <w:t>DI IMPEGNARE</w:t>
      </w:r>
      <w:r w:rsidRPr="00BD7571">
        <w:rPr>
          <w:rFonts w:ascii="Arial" w:hAnsi="Arial" w:cs="Arial"/>
          <w:sz w:val="20"/>
          <w:szCs w:val="20"/>
        </w:rPr>
        <w:t xml:space="preserve"> la spesa complessiva di </w:t>
      </w:r>
      <w:r>
        <w:rPr>
          <w:rFonts w:ascii="Arial" w:hAnsi="Arial" w:cs="Arial"/>
          <w:sz w:val="20"/>
          <w:szCs w:val="20"/>
        </w:rPr>
        <w:t>€ 9.760,00</w:t>
      </w:r>
      <w:r w:rsidRPr="00BD7571">
        <w:rPr>
          <w:rFonts w:ascii="Arial" w:hAnsi="Arial" w:cs="Arial"/>
          <w:sz w:val="20"/>
          <w:szCs w:val="20"/>
        </w:rPr>
        <w:t xml:space="preserve"> ai seguenti capitoli:  </w:t>
      </w:r>
    </w:p>
    <w:p w:rsidR="004F2C69" w:rsidRPr="00DA5B8A" w:rsidRDefault="004F2C69">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2018 Numero Capitolo: 103149 Art.: 48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4F2C69">
            <w:pPr>
              <w:jc w:val="both"/>
              <w:rPr>
                <w:rFonts w:ascii="Arial" w:hAnsi="Arial" w:cs="Arial"/>
                <w:sz w:val="20"/>
                <w:szCs w:val="20"/>
              </w:rPr>
            </w:pPr>
            <w:r w:rsidRPr="00DA5B8A">
              <w:rPr>
                <w:rFonts w:ascii="Arial" w:hAnsi="Arial" w:cs="Arial"/>
                <w:sz w:val="20"/>
                <w:szCs w:val="20"/>
              </w:rPr>
              <w:t>Intervento/Risorsa</w:t>
            </w:r>
            <w:r w:rsidR="00012EAF">
              <w:rPr>
                <w:rFonts w:ascii="Arial" w:hAnsi="Arial" w:cs="Arial"/>
                <w:sz w:val="20"/>
                <w:szCs w:val="20"/>
              </w:rPr>
              <w:t>/Conto Finanziario</w:t>
            </w:r>
            <w:r w:rsidRPr="00DA5B8A">
              <w:rPr>
                <w:rFonts w:ascii="Arial" w:hAnsi="Arial" w:cs="Arial"/>
                <w:sz w:val="20"/>
                <w:szCs w:val="20"/>
              </w:rPr>
              <w:t xml:space="preserve">: U.1.03.02.99.999  Codice Gestionale SIOPE : </w:t>
            </w:r>
          </w:p>
          <w:p w:rsidR="004F2C69" w:rsidRPr="00194BF9" w:rsidRDefault="004F2C69">
            <w:pPr>
              <w:jc w:val="both"/>
              <w:rPr>
                <w:rFonts w:ascii="Arial" w:hAnsi="Arial" w:cs="Arial"/>
                <w:sz w:val="20"/>
                <w:szCs w:val="20"/>
                <w:lang w:val="en-US"/>
              </w:rPr>
            </w:pPr>
            <w:r w:rsidRPr="00194BF9">
              <w:rPr>
                <w:rFonts w:ascii="Arial" w:hAnsi="Arial" w:cs="Arial"/>
                <w:sz w:val="20"/>
                <w:szCs w:val="20"/>
                <w:lang w:val="en-US"/>
              </w:rPr>
              <w:t>CDR: P084 CDG: P084</w:t>
            </w:r>
          </w:p>
          <w:p w:rsidR="009F51E7" w:rsidRPr="00194BF9" w:rsidRDefault="009F51E7">
            <w:pPr>
              <w:jc w:val="both"/>
              <w:rPr>
                <w:rFonts w:ascii="Arial" w:hAnsi="Arial" w:cs="Arial"/>
                <w:sz w:val="20"/>
                <w:szCs w:val="20"/>
                <w:lang w:val="en-US"/>
              </w:rPr>
            </w:pPr>
            <w:r w:rsidRPr="00194BF9">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4880,00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 xml:space="preserve">Prenotazione – Anno:   Numero:  </w:t>
            </w:r>
          </w:p>
          <w:p w:rsidR="004F2C69" w:rsidRPr="00DA5B8A" w:rsidRDefault="004F2C69">
            <w:pPr>
              <w:jc w:val="both"/>
              <w:rPr>
                <w:rFonts w:ascii="Arial" w:hAnsi="Arial" w:cs="Arial"/>
                <w:sz w:val="20"/>
                <w:szCs w:val="20"/>
              </w:rPr>
            </w:pPr>
            <w:r w:rsidRPr="00DA5B8A">
              <w:rPr>
                <w:rFonts w:ascii="Arial" w:hAnsi="Arial" w:cs="Arial"/>
                <w:sz w:val="20"/>
                <w:szCs w:val="20"/>
              </w:rPr>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t xml:space="preserve">Accertamento – Anno:   Numero:   Sub:   </w:t>
            </w:r>
          </w:p>
        </w:tc>
      </w:tr>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2019 Numero Capitolo: 103149 Art.: 48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012EAF">
            <w:pPr>
              <w:jc w:val="both"/>
              <w:rPr>
                <w:rFonts w:ascii="Arial" w:hAnsi="Arial" w:cs="Arial"/>
                <w:sz w:val="20"/>
                <w:szCs w:val="20"/>
              </w:rPr>
            </w:pPr>
            <w:r w:rsidRPr="00DA5B8A">
              <w:rPr>
                <w:rFonts w:ascii="Arial" w:hAnsi="Arial" w:cs="Arial"/>
                <w:sz w:val="20"/>
                <w:szCs w:val="20"/>
              </w:rPr>
              <w:t>Intervento/Risorsa</w:t>
            </w:r>
            <w:r>
              <w:rPr>
                <w:rFonts w:ascii="Arial" w:hAnsi="Arial" w:cs="Arial"/>
                <w:sz w:val="20"/>
                <w:szCs w:val="20"/>
              </w:rPr>
              <w:t>/Conto Finanziario</w:t>
            </w:r>
            <w:r w:rsidR="004F2C69" w:rsidRPr="00DA5B8A">
              <w:rPr>
                <w:rFonts w:ascii="Arial" w:hAnsi="Arial" w:cs="Arial"/>
                <w:sz w:val="20"/>
                <w:szCs w:val="20"/>
              </w:rPr>
              <w:t xml:space="preserve">: U.1.03.02.99.999  Codice Gestionale SIOPE : </w:t>
            </w:r>
          </w:p>
          <w:p w:rsidR="004F2C69" w:rsidRPr="00194BF9" w:rsidRDefault="004F2C69">
            <w:pPr>
              <w:jc w:val="both"/>
              <w:rPr>
                <w:rFonts w:ascii="Arial" w:hAnsi="Arial" w:cs="Arial"/>
                <w:sz w:val="20"/>
                <w:szCs w:val="20"/>
                <w:lang w:val="en-US"/>
              </w:rPr>
            </w:pPr>
            <w:r w:rsidRPr="00194BF9">
              <w:rPr>
                <w:rFonts w:ascii="Arial" w:hAnsi="Arial" w:cs="Arial"/>
                <w:sz w:val="20"/>
                <w:szCs w:val="20"/>
                <w:lang w:val="en-US"/>
              </w:rPr>
              <w:t>CDR: P084 CDG: P084</w:t>
            </w:r>
          </w:p>
          <w:p w:rsidR="009F51E7" w:rsidRPr="00194BF9" w:rsidRDefault="009F51E7">
            <w:pPr>
              <w:jc w:val="both"/>
              <w:rPr>
                <w:rFonts w:ascii="Arial" w:hAnsi="Arial" w:cs="Arial"/>
                <w:sz w:val="20"/>
                <w:szCs w:val="20"/>
                <w:lang w:val="en-US"/>
              </w:rPr>
            </w:pPr>
            <w:r w:rsidRPr="00194BF9">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4880,00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 xml:space="preserve">Prenotazione – Anno:   Numero:  </w:t>
            </w:r>
          </w:p>
          <w:p w:rsidR="004F2C69" w:rsidRPr="00DA5B8A" w:rsidRDefault="004F2C69">
            <w:pPr>
              <w:jc w:val="both"/>
              <w:rPr>
                <w:rFonts w:ascii="Arial" w:hAnsi="Arial" w:cs="Arial"/>
                <w:sz w:val="20"/>
                <w:szCs w:val="20"/>
              </w:rPr>
            </w:pPr>
            <w:r w:rsidRPr="00DA5B8A">
              <w:rPr>
                <w:rFonts w:ascii="Arial" w:hAnsi="Arial" w:cs="Arial"/>
                <w:sz w:val="20"/>
                <w:szCs w:val="20"/>
              </w:rPr>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lastRenderedPageBreak/>
              <w:t xml:space="preserve">Accertamento – Anno:   Numero:   Sub:  </w:t>
            </w:r>
          </w:p>
        </w:tc>
      </w:tr>
    </w:tbl>
    <w:p w:rsidR="004F2C69" w:rsidRDefault="004F2C69">
      <w:pPr>
        <w:jc w:val="both"/>
        <w:rPr>
          <w:rFonts w:ascii="Arial" w:hAnsi="Arial" w:cs="Arial"/>
          <w:b/>
          <w:bCs/>
          <w:sz w:val="20"/>
          <w:szCs w:val="20"/>
        </w:rPr>
      </w:pPr>
    </w:p>
    <w:p w:rsidR="00602D47" w:rsidRPr="00D74FE2" w:rsidRDefault="00602D47" w:rsidP="00602D47">
      <w:pPr>
        <w:jc w:val="both"/>
        <w:rPr>
          <w:rFonts w:ascii="Arial" w:hAnsi="Arial" w:cs="Arial"/>
          <w:sz w:val="20"/>
          <w:szCs w:val="20"/>
        </w:rPr>
      </w:pPr>
      <w:r w:rsidRPr="00D74FE2">
        <w:rPr>
          <w:rFonts w:ascii="Arial" w:hAnsi="Arial" w:cs="Arial"/>
          <w:sz w:val="20"/>
          <w:szCs w:val="20"/>
        </w:rPr>
        <w:t>DI TRASMETTERE il presente atto al responsabile del servizio finanziario per i conseguenti adempimenti.</w:t>
      </w:r>
    </w:p>
    <w:p w:rsidR="00602D47" w:rsidRDefault="00602D47">
      <w:pPr>
        <w:jc w:val="both"/>
        <w:rPr>
          <w:rFonts w:ascii="Arial" w:hAnsi="Arial" w:cs="Arial"/>
          <w:b/>
          <w:bCs/>
          <w:sz w:val="20"/>
          <w:szCs w:val="20"/>
        </w:rPr>
      </w:pPr>
    </w:p>
    <w:p w:rsidR="00602D47" w:rsidRDefault="00602D47" w:rsidP="00602D47">
      <w:pPr>
        <w:spacing w:line="240" w:lineRule="exact"/>
        <w:jc w:val="both"/>
        <w:rPr>
          <w:rFonts w:ascii="Arial" w:hAnsi="Arial" w:cs="Arial"/>
          <w:sz w:val="20"/>
          <w:szCs w:val="20"/>
        </w:rPr>
      </w:pPr>
      <w:r w:rsidRPr="00602D47">
        <w:rPr>
          <w:rFonts w:ascii="Arial" w:hAnsi="Arial" w:cs="Arial"/>
          <w:sz w:val="20"/>
          <w:szCs w:val="20"/>
        </w:rPr>
        <w:t>CONSIDERATO</w:t>
      </w:r>
      <w:r>
        <w:rPr>
          <w:rFonts w:ascii="Arial" w:hAnsi="Arial" w:cs="Arial"/>
          <w:b/>
          <w:sz w:val="20"/>
          <w:szCs w:val="20"/>
        </w:rPr>
        <w:t xml:space="preserve"> </w:t>
      </w:r>
      <w:r>
        <w:rPr>
          <w:rFonts w:ascii="Arial" w:hAnsi="Arial" w:cs="Arial"/>
          <w:sz w:val="20"/>
          <w:szCs w:val="20"/>
        </w:rPr>
        <w:t>che il nuovo principio della Competenza finanziaria potenziata prevede che l’imputazione della spesa avvenga nell’esercizio finanziario in cui la singola obbligazione passiva risulta esigibile, si dà atto che la prestazione è resa negli anni 2018 e 2019 e scade il 31.12.2019</w:t>
      </w:r>
    </w:p>
    <w:p w:rsidR="00602D47" w:rsidRPr="00DA5B8A" w:rsidRDefault="00602D47">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Il DIRIGENTE</w:t>
      </w:r>
    </w:p>
    <w:p w:rsidR="004F2C69" w:rsidRPr="00DA5B8A" w:rsidRDefault="0019443F">
      <w:pPr>
        <w:ind w:left="4248" w:firstLine="708"/>
        <w:jc w:val="center"/>
        <w:rPr>
          <w:rFonts w:ascii="Arial" w:hAnsi="Arial" w:cs="Arial"/>
          <w:b/>
          <w:bCs/>
          <w:sz w:val="20"/>
          <w:szCs w:val="20"/>
        </w:rPr>
      </w:pPr>
      <w:r w:rsidRPr="00DA5B8A">
        <w:rPr>
          <w:rFonts w:ascii="Arial" w:hAnsi="Arial" w:cs="Arial"/>
          <w:b/>
          <w:bCs/>
          <w:sz w:val="20"/>
          <w:szCs w:val="20"/>
        </w:rPr>
        <w:t xml:space="preserve">PAOLO </w:t>
      </w:r>
      <w:r w:rsidR="00F133EA" w:rsidRPr="00DA5B8A">
        <w:rPr>
          <w:rFonts w:ascii="Arial" w:hAnsi="Arial" w:cs="Arial"/>
          <w:b/>
          <w:bCs/>
          <w:sz w:val="20"/>
          <w:szCs w:val="20"/>
        </w:rPr>
        <w:t xml:space="preserve">PERANTONI </w:t>
      </w: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(Firmato Digitalmente)</w:t>
      </w:r>
    </w:p>
    <w:p w:rsidR="004F2C69" w:rsidRPr="00DA5B8A" w:rsidRDefault="004F2C69">
      <w:pPr>
        <w:jc w:val="both"/>
        <w:rPr>
          <w:rFonts w:ascii="Arial" w:hAnsi="Arial" w:cs="Arial"/>
          <w:sz w:val="20"/>
          <w:szCs w:val="20"/>
        </w:rPr>
      </w:pPr>
    </w:p>
    <w:sectPr w:rsidR="004F2C69" w:rsidRPr="00DA5B8A">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74" w:rsidRDefault="002E2E74">
      <w:r>
        <w:separator/>
      </w:r>
    </w:p>
  </w:endnote>
  <w:endnote w:type="continuationSeparator" w:id="0">
    <w:p w:rsidR="002E2E74" w:rsidRDefault="002E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Helvetica"/>
    <w:panose1 w:val="020B0604020202020204"/>
    <w:charset w:val="00"/>
    <w:family w:val="swiss"/>
    <w:pitch w:val="variable"/>
    <w:sig w:usb0="E0002AFF" w:usb1="C0007843" w:usb2="00000009" w:usb3="00000000" w:csb0="000001FF" w:csb1="00000000"/>
  </w:font>
  <w:font w:name="Times New Roman">
    <w:altName w:val="Thornda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Rappresentazione del documento conservato elettronicamente secondo la normativa vigente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Firmato digitalmente da : PERANTONI PAOLO                                    (1463844 - Postecom CA3                                      ).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firma: 28/11/2018.</w:t>
    </w: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pPr>
      <w:pStyle w:val="Pidipagina"/>
      <w:shd w:val="clear" w:color="auto" w:fill="FFFFFF"/>
      <w:ind w:right="360"/>
      <w:jc w:val="right"/>
      <w:rPr>
        <w:rFonts w:ascii="Arial" w:hAnsi="Arial" w:cs="Arial"/>
        <w:sz w:val="20"/>
        <w:szCs w:val="20"/>
      </w:rPr>
    </w:pPr>
    <w:r>
      <w:rPr>
        <w:shd w:val="clear" w:color="auto" w:fill="F3F3F3"/>
      </w:rPr>
      <w:t xml:space="preserve"> </w:t>
    </w:r>
    <w:r>
      <w:rPr>
        <w:rFonts w:ascii="Arial" w:hAnsi="Arial" w:cs="Arial"/>
        <w:sz w:val="20"/>
        <w:szCs w:val="20"/>
        <w:shd w:val="clear" w:color="auto" w:fill="F3F3F3"/>
      </w:rPr>
      <w:t xml:space="preserve">Pagina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PAGE </w:instrText>
    </w:r>
    <w:r>
      <w:rPr>
        <w:rFonts w:ascii="Arial" w:hAnsi="Arial" w:cs="Arial"/>
        <w:sz w:val="20"/>
        <w:szCs w:val="20"/>
        <w:shd w:val="clear" w:color="auto" w:fill="F3F3F3"/>
      </w:rPr>
      <w:fldChar w:fldCharType="separate"/>
    </w:r>
    <w:r w:rsidR="000475C8">
      <w:rPr>
        <w:rFonts w:ascii="Arial" w:hAnsi="Arial" w:cs="Arial"/>
        <w:noProof/>
        <w:sz w:val="20"/>
        <w:szCs w:val="20"/>
        <w:shd w:val="clear" w:color="auto" w:fill="F3F3F3"/>
      </w:rPr>
      <w:t>1</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di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NUMPAGES </w:instrText>
    </w:r>
    <w:r>
      <w:rPr>
        <w:rFonts w:ascii="Arial" w:hAnsi="Arial" w:cs="Arial"/>
        <w:sz w:val="20"/>
        <w:szCs w:val="20"/>
        <w:shd w:val="clear" w:color="auto" w:fill="F3F3F3"/>
      </w:rPr>
      <w:fldChar w:fldCharType="separate"/>
    </w:r>
    <w:r w:rsidR="000475C8">
      <w:rPr>
        <w:rFonts w:ascii="Arial" w:hAnsi="Arial" w:cs="Arial"/>
        <w:noProof/>
        <w:sz w:val="20"/>
        <w:szCs w:val="20"/>
        <w:shd w:val="clear" w:color="auto" w:fill="F3F3F3"/>
      </w:rPr>
      <w:t>3</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74" w:rsidRDefault="002E2E74">
      <w:r>
        <w:separator/>
      </w:r>
    </w:p>
  </w:footnote>
  <w:footnote w:type="continuationSeparator" w:id="0">
    <w:p w:rsidR="002E2E74" w:rsidRDefault="002E2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72B69"/>
    <w:multiLevelType w:val="hybridMultilevel"/>
    <w:tmpl w:val="AD448086"/>
    <w:lvl w:ilvl="0" w:tplc="6F60173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780078"/>
    <w:multiLevelType w:val="hybridMultilevel"/>
    <w:tmpl w:val="722EC0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621C0F8B"/>
    <w:multiLevelType w:val="hybridMultilevel"/>
    <w:tmpl w:val="1006234C"/>
    <w:lvl w:ilvl="0" w:tplc="7DF46E3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B665D3"/>
    <w:multiLevelType w:val="hybridMultilevel"/>
    <w:tmpl w:val="EE34C1BA"/>
    <w:lvl w:ilvl="0" w:tplc="49EAF0AE">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9"/>
    <w:rsid w:val="00012EAF"/>
    <w:rsid w:val="00042D8B"/>
    <w:rsid w:val="000475C8"/>
    <w:rsid w:val="0019443F"/>
    <w:rsid w:val="00194BF9"/>
    <w:rsid w:val="00206BE0"/>
    <w:rsid w:val="00261F2D"/>
    <w:rsid w:val="002A19BF"/>
    <w:rsid w:val="002A356E"/>
    <w:rsid w:val="002E2E74"/>
    <w:rsid w:val="003E483A"/>
    <w:rsid w:val="00461BF6"/>
    <w:rsid w:val="004A53AA"/>
    <w:rsid w:val="004F2C69"/>
    <w:rsid w:val="005B6279"/>
    <w:rsid w:val="005D71C3"/>
    <w:rsid w:val="00602D47"/>
    <w:rsid w:val="006D7A71"/>
    <w:rsid w:val="00781ACE"/>
    <w:rsid w:val="00815B05"/>
    <w:rsid w:val="008A306B"/>
    <w:rsid w:val="00975FAA"/>
    <w:rsid w:val="009F51E7"/>
    <w:rsid w:val="00A07F09"/>
    <w:rsid w:val="00A233FF"/>
    <w:rsid w:val="00AC7798"/>
    <w:rsid w:val="00AE526D"/>
    <w:rsid w:val="00B8698C"/>
    <w:rsid w:val="00BD7571"/>
    <w:rsid w:val="00C457C6"/>
    <w:rsid w:val="00C46321"/>
    <w:rsid w:val="00D74FE2"/>
    <w:rsid w:val="00D86F46"/>
    <w:rsid w:val="00DA5B8A"/>
    <w:rsid w:val="00DB0D29"/>
    <w:rsid w:val="00EF040A"/>
    <w:rsid w:val="00F133EA"/>
    <w:rsid w:val="00F476CC"/>
    <w:rsid w:val="00F67CA6"/>
    <w:rsid w:val="00FE6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28A8A0AC-65A6-4EDB-9D4D-D0DA3A99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pBdr>
        <w:top w:val="single" w:sz="4" w:space="1" w:color="auto"/>
        <w:left w:val="single" w:sz="4" w:space="31" w:color="auto"/>
        <w:bottom w:val="single" w:sz="4" w:space="1" w:color="auto"/>
        <w:right w:val="single" w:sz="4" w:space="21" w:color="auto"/>
      </w:pBdr>
      <w:tabs>
        <w:tab w:val="num" w:pos="1134"/>
      </w:tabs>
      <w:spacing w:before="120"/>
      <w:ind w:left="709" w:hanging="283"/>
      <w:jc w:val="center"/>
      <w:outlineLvl w:val="1"/>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Didascalia">
    <w:name w:val="caption"/>
    <w:basedOn w:val="Normale"/>
    <w:next w:val="Normale"/>
    <w:uiPriority w:val="99"/>
    <w:qFormat/>
    <w:pPr>
      <w:jc w:val="center"/>
    </w:pPr>
    <w:rPr>
      <w:b/>
      <w:bCs/>
    </w:rPr>
  </w:style>
  <w:style w:type="table" w:styleId="Grigliatabella">
    <w:name w:val="Table Grid"/>
    <w:basedOn w:val="Tabellanormale"/>
    <w:uiPriority w:val="99"/>
    <w:rsid w:val="00C463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602D47"/>
    <w:pPr>
      <w:jc w:val="both"/>
    </w:pPr>
    <w:rPr>
      <w:rFonts w:ascii="Arial" w:hAnsi="Arial" w:cs="Arial"/>
      <w:sz w:val="22"/>
    </w:rPr>
  </w:style>
  <w:style w:type="character" w:customStyle="1" w:styleId="Corpodeltesto2Carattere">
    <w:name w:val="Corpo del testo 2 Carattere"/>
    <w:basedOn w:val="Carpredefinitoparagrafo"/>
    <w:link w:val="Corpodeltesto2"/>
    <w:uiPriority w:val="99"/>
    <w:locked/>
    <w:rsid w:val="00602D47"/>
    <w:rPr>
      <w:rFonts w:ascii="Arial" w:hAnsi="Arial" w:cs="Arial"/>
      <w:sz w:val="24"/>
      <w:szCs w:val="24"/>
    </w:rPr>
  </w:style>
  <w:style w:type="paragraph" w:styleId="Corpotesto">
    <w:name w:val="Body Text"/>
    <w:basedOn w:val="Normale"/>
    <w:link w:val="CorpotestoCarattere"/>
    <w:uiPriority w:val="99"/>
    <w:rsid w:val="00602D47"/>
    <w:pPr>
      <w:spacing w:after="120"/>
    </w:pPr>
  </w:style>
  <w:style w:type="character" w:customStyle="1" w:styleId="CorpotestoCarattere">
    <w:name w:val="Corpo testo Carattere"/>
    <w:basedOn w:val="Carpredefinitoparagrafo"/>
    <w:link w:val="Corpotesto"/>
    <w:uiPriority w:val="99"/>
    <w:locked/>
    <w:rsid w:val="00602D47"/>
    <w:rPr>
      <w:rFonts w:cs="Times New Roman"/>
      <w:sz w:val="24"/>
      <w:szCs w:val="24"/>
    </w:rPr>
  </w:style>
  <w:style w:type="paragraph" w:styleId="Paragrafoelenco">
    <w:name w:val="List Paragraph"/>
    <w:basedOn w:val="Normale"/>
    <w:uiPriority w:val="99"/>
    <w:qFormat/>
    <w:rsid w:val="00602D47"/>
    <w:pPr>
      <w:ind w:left="708"/>
    </w:pPr>
  </w:style>
  <w:style w:type="paragraph" w:styleId="Titolo">
    <w:name w:val="Title"/>
    <w:basedOn w:val="Normale"/>
    <w:link w:val="TitoloCarattere"/>
    <w:uiPriority w:val="99"/>
    <w:qFormat/>
    <w:locked/>
    <w:rsid w:val="00602D47"/>
    <w:pPr>
      <w:jc w:val="center"/>
      <w:outlineLvl w:val="0"/>
    </w:pPr>
    <w:rPr>
      <w:rFonts w:ascii="Comic Sans MS" w:hAnsi="Comic Sans MS"/>
      <w:b/>
      <w:bCs/>
      <w:sz w:val="20"/>
      <w:szCs w:val="20"/>
    </w:rPr>
  </w:style>
  <w:style w:type="character" w:customStyle="1" w:styleId="TitoloCarattere">
    <w:name w:val="Titolo Carattere"/>
    <w:basedOn w:val="Carpredefinitoparagrafo"/>
    <w:link w:val="Titolo"/>
    <w:uiPriority w:val="99"/>
    <w:locked/>
    <w:rsid w:val="00602D47"/>
    <w:rPr>
      <w:rFonts w:ascii="Comic Sans MS" w:hAnsi="Comic Sans MS" w:cs="Times New Roman"/>
      <w:b/>
      <w:bCs/>
      <w:sz w:val="20"/>
      <w:szCs w:val="20"/>
    </w:rPr>
  </w:style>
  <w:style w:type="paragraph" w:styleId="Testofumetto">
    <w:name w:val="Balloon Text"/>
    <w:basedOn w:val="Normale"/>
    <w:link w:val="TestofumettoCarattere"/>
    <w:uiPriority w:val="99"/>
    <w:rsid w:val="000475C8"/>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047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98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Luca Monici</cp:lastModifiedBy>
  <cp:revision>2</cp:revision>
  <cp:lastPrinted>2018-11-28T10:43:00Z</cp:lastPrinted>
  <dcterms:created xsi:type="dcterms:W3CDTF">2018-11-28T10:44:00Z</dcterms:created>
  <dcterms:modified xsi:type="dcterms:W3CDTF">2018-11-28T10:44:00Z</dcterms:modified>
</cp:coreProperties>
</file>