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ab/>
        <w:tab/>
        <w:tab/>
        <w:tab/>
        <w:tab/>
        <w:t xml:space="preserve">XVII edizione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rtl w:val="0"/>
        </w:rPr>
        <w:t xml:space="preserve">SEGNI NEW GENERATIONS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FESTIVAL INTERNAZIONALE D'ARTE E TEATRO PER LE NUOVE GENERAZIONI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12"/>
          <w:szCs w:val="12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MANTOVA, 29 OTTOBRE - 6 NOVEMBRE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52.00000000000003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Torna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EGNI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New Generations Festival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rassegna internazionale d’arte e teatro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alla sua 17esima edizione -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organizzata dall’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Associazione Segni d’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nfanzia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per animare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Mantova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dal 29 ottobre al 6 novembre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con più di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00 appuntamenti dedicati alle “nuove generazioni”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spettacoli, laboratori, parate in bici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eventi speciali e green per scuole e famiglie divisi per fasce d'età  (dai 18 mesi ai 18 anni e oltre).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52.00000000000003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La manifestazione</w:t>
      </w:r>
      <w:r w:rsidDel="00000000" w:rsidR="00000000" w:rsidRPr="00000000">
        <w:rPr>
          <w:rFonts w:ascii="Cambria" w:cs="Cambria" w:eastAsia="Cambria" w:hAnsi="Cambria"/>
          <w:b w:val="1"/>
          <w:color w:val="231f20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promossa e sostenuta da </w:t>
      </w:r>
      <w:r w:rsidDel="00000000" w:rsidR="00000000" w:rsidRPr="00000000">
        <w:rPr>
          <w:rFonts w:ascii="Cambria" w:cs="Cambria" w:eastAsia="Cambria" w:hAnsi="Cambria"/>
          <w:b w:val="1"/>
          <w:color w:val="231f20"/>
          <w:highlight w:val="white"/>
          <w:rtl w:val="0"/>
        </w:rPr>
        <w:t xml:space="preserve">Comune di Mantova, MIC – Ministero della Cultura, Fonds Podium Kunsten Performing Arts Fund (Olanda), l’Institut francais/Ambasciata di Francia in Italia, Rappresentanza Diplomatica del Belgio e delle Fiandre, Assitej Norge e Reale Ambasciata di Norvegia</w:t>
      </w: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, patrocinata da</w:t>
      </w:r>
      <w:r w:rsidDel="00000000" w:rsidR="00000000" w:rsidRPr="00000000">
        <w:rPr>
          <w:rFonts w:ascii="Cambria" w:cs="Cambria" w:eastAsia="Cambria" w:hAnsi="Cambria"/>
          <w:b w:val="1"/>
          <w:color w:val="231f20"/>
          <w:rtl w:val="0"/>
        </w:rPr>
        <w:t xml:space="preserve"> Comitato Unicef Italia, Regione Lombardia, Confindustria e Camera di Commercio Mantova </w:t>
      </w: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supportata, tra gli sponsor da </w:t>
      </w:r>
      <w:r w:rsidDel="00000000" w:rsidR="00000000" w:rsidRPr="00000000">
        <w:rPr>
          <w:rFonts w:ascii="Cambria" w:cs="Cambria" w:eastAsia="Cambria" w:hAnsi="Cambria"/>
          <w:b w:val="1"/>
          <w:color w:val="231f20"/>
          <w:rtl w:val="0"/>
        </w:rPr>
        <w:t xml:space="preserve">Gruppo Tea</w:t>
      </w: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 e con la collaborazione di</w:t>
      </w:r>
      <w:r w:rsidDel="00000000" w:rsidR="00000000" w:rsidRPr="00000000">
        <w:rPr>
          <w:rFonts w:ascii="Cambria" w:cs="Cambria" w:eastAsia="Cambria" w:hAnsi="Cambria"/>
          <w:b w:val="1"/>
          <w:color w:val="231f20"/>
          <w:rtl w:val="0"/>
        </w:rPr>
        <w:t xml:space="preserve"> Mantova Village - </w:t>
      </w: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ha quest’anno come</w:t>
      </w:r>
      <w:r w:rsidDel="00000000" w:rsidR="00000000" w:rsidRPr="00000000">
        <w:rPr>
          <w:rFonts w:ascii="Cambria" w:cs="Cambria" w:eastAsia="Cambria" w:hAnsi="Cambria"/>
          <w:b w:val="1"/>
          <w:color w:val="231f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animale simbolo</w:t>
      </w:r>
      <w:r w:rsidDel="00000000" w:rsidR="00000000" w:rsidRPr="00000000">
        <w:rPr>
          <w:rFonts w:ascii="Cambria" w:cs="Cambria" w:eastAsia="Cambria" w:hAnsi="Cambria"/>
          <w:b w:val="1"/>
          <w:color w:val="231f20"/>
          <w:rtl w:val="0"/>
        </w:rPr>
        <w:t xml:space="preserve"> la Formica.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L’immagine  è stata disegnata da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Barbara Mazzolai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ingegnere e biologa che dirige il Laboratorio di Robotica Soft Bioispirata all’Istituto Italiano di Tecnologia di Genova: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progetta macchine che migliorano la vita prendendo ispirazione dalle piante. La testimonial, donna e scienziata,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è stata scelta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per raccontare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alle nuove generazioni un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approccio creativo e trasformativo alla crisi climatica ed ecologica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che stiamo vivendo. Per salvare il nostro pianeta abbiamo bisogno di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studiarlo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come fanno gli esperti, come fa Barbara Mazzolai,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di ascoltarlo, imitarlo e riprodurne i meccanismi virtuosi.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Segni 2022 guarda alla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ormica come creatura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dalla grande socialità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il cui superpotere sta nella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cooperazione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che permette di fare cose incredibili. All’animale simbolo è legato un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Concorso creativo a premi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con in palio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per le famiglie che partecipano un soggiorno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 escursioni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sull’isola del Giglio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grazie 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Maregiglio.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before="280" w:line="309" w:lineRule="auto"/>
        <w:jc w:val="both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Novità di quest’edizione sarà la nuova struttura a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 padiglioni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per permettere un nuovo modo di partecipare, fruire e vivere gli spazi – dal vivo e in digitale - in relazione con i paesi ospiti del festival: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Olanda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Francia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Norvegia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Canada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Belgio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e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Italia,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per scambiare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competenze e progetti da tutto il mondo tra artisti, professionisti e giovani spettatori e spettatrici.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52.00000000000003" w:lineRule="auto"/>
        <w:ind w:left="0" w:right="0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Tantissimi gli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spettacoli internazionali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provenienti da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Francia -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come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Click!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(dai 18 mesi)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che gioca con arte e fotografia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Norvegia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Paesi Bassi -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con l’installazione sonora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lank </w:t>
      </w:r>
      <w:r w:rsidDel="00000000" w:rsidR="00000000" w:rsidRPr="00000000"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le atmosfere </w:t>
      </w:r>
      <w:r w:rsidDel="00000000" w:rsidR="00000000" w:rsidRPr="00000000"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rtl w:val="0"/>
        </w:rPr>
        <w:t xml:space="preserve">western di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 Lucky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Luuk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fin dal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Canada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con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e criard. Il grido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insieme al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meglio delle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rtl w:val="0"/>
        </w:rPr>
        <w:t xml:space="preserve"> produzioni tout public italiane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rtl w:val="0"/>
        </w:rPr>
        <w:t xml:space="preserve"> con la salentina Factory Compagnia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Transadriatica con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Paloma. Ballata controtempo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e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Hamelin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rtl w:val="0"/>
        </w:rPr>
        <w:t xml:space="preserve"> i bolognesi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La Baracca – Testoni Ragazzi con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Tangram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e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#Fragili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Accademia Perduta con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Le nid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 Teatro Telaio con l’installazione esperienziale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Arcipelago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Spettacoli per piccolissimi a partire dai 18 mesi ma anche per adolescenti con il programma TEEN (da non perdere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Gli altri. Indagine su nuovissimi mondi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di Kepler-452, per indagare e riflettere sugli haters e chi li fomenta, la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Nave Dolce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Tib Teatro,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storia dell’emblematico esodo di oltre 20mila migranti albanesi a Bari nel 1991, e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Humana Vergogna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di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Compagnia Teatrale Petra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Associazione Zebra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nata in occasione di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Matera Capitale 2019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con un cast internazionale, per analizzare il concetto di vergogna e come si declina nella nostra contemporaneità.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52.00000000000003" w:lineRule="auto"/>
        <w:ind w:left="0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rtl w:val="0"/>
        </w:rPr>
        <w:t xml:space="preserve">Il festival offre anche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tanti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contenuti extra e di formazione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accessibili online sulla piattaforma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segninonda.org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destinati non soltanto alle nuove generazioni ma anche ad insegnanti, genitori ed operatrici ed operatori culturali grazie al progetto Social Glue, realizzato con il contributo di Fondazione Comunità Mantovana e Fondazione Banca Agricola Mantovana.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52.00000000000003" w:lineRule="auto"/>
        <w:ind w:left="0" w:right="0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52.00000000000003" w:lineRule="auto"/>
        <w:ind w:left="0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Non mancano anche quest’anno tanti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rtl w:val="0"/>
        </w:rPr>
        <w:t xml:space="preserve">ppuntamenti legati all’ecologia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grazie al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rtl w:val="0"/>
        </w:rPr>
        <w:t xml:space="preserve"> progetto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rtl w:val="0"/>
        </w:rPr>
        <w:t xml:space="preserve">Green Snowball Effect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rtl w:val="0"/>
        </w:rPr>
        <w:t xml:space="preserve">sostenuto da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rtl w:val="0"/>
        </w:rPr>
        <w:t xml:space="preserve"> Fondazione Cariverona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rtl w:val="0"/>
        </w:rPr>
        <w:t xml:space="preserve">nell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’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rtl w:val="0"/>
        </w:rPr>
        <w:t xml:space="preserve">ambito del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Bando Format,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rtl w:val="0"/>
        </w:rPr>
        <w:t xml:space="preserve"> che porterà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al festival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tanti eventi di anticipazione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(tutti ad ingresso gratuito su prenotazi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one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) - tra cui un’intera giornata al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Mantova Village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 sabato 9 ottobre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 una lunga giornata di inaugurazione.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52.00000000000003" w:lineRule="auto"/>
        <w:ind w:left="0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jc w:val="left"/>
        <w:rPr>
          <w:rFonts w:ascii="Cambria" w:cs="Cambria" w:eastAsia="Cambria" w:hAnsi="Cambria"/>
          <w:i w:val="0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Il festival si aprirà con u</w:t>
      </w: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n’intera giornata di</w:t>
      </w:r>
      <w:r w:rsidDel="00000000" w:rsidR="00000000" w:rsidRPr="00000000">
        <w:rPr>
          <w:rFonts w:ascii="Cambria" w:cs="Cambria" w:eastAsia="Cambria" w:hAnsi="Cambria"/>
          <w:b w:val="1"/>
          <w:color w:val="231f20"/>
          <w:rtl w:val="0"/>
        </w:rPr>
        <w:t xml:space="preserve"> eventi gratuiti</w:t>
      </w: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, disseminati per la città e in tema ambientale. Si comincia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sabato 29 ottobre alle ore 11 </w:t>
      </w: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con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u w:val="none"/>
          <w:rtl w:val="0"/>
        </w:rPr>
        <w:t xml:space="preserve">Mappatura Ecologica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passeggiata performativa a cura di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exvUoto Teatro,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esito di un laboratorio gratuito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(su prenotazione tramite eventbrite.it)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dedicato agli adolescenti, per attraversare le vie del centro storico, scoprire e attivare una memoria emotiva dell’impatto che possono avere le nostre azioni sui luoghi. Tanta attesa per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u w:val="none"/>
          <w:rtl w:val="0"/>
        </w:rPr>
        <w:t xml:space="preserve">La Pedalata della Formica e degli Animali Fantastici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, una grande sfilata in bicicletta, realizzata con il contributo di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Regione Lombardia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grazie al progetto “PIC – Partiamo dal Te!” in collaborazione con il comune di Mantova, che attraverserà tutta la città fino ad arrivare all’Esedra di Palazzo Te dove sarà visibile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una straordinaria giostra ecologica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teatrale, azionata dalla musica di un pianoforte, dal titolo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u w:val="none"/>
          <w:rtl w:val="0"/>
        </w:rPr>
        <w:t xml:space="preserve">La Dinamica del Controvento,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coproduzione italo-francese di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Teatro Necessario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Compagnie Grandet Douglas.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 E ancora il pubblico potrà godere dell’installazione interattiva, frutto della residenza artistica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 f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estival Se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gni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 “</w:t>
      </w:r>
      <w:r w:rsidDel="00000000" w:rsidR="00000000" w:rsidRPr="00000000">
        <w:rPr>
          <w:rFonts w:ascii="Cambria" w:cs="Cambria" w:eastAsia="Cambria" w:hAnsi="Cambria"/>
          <w:i w:val="1"/>
          <w:color w:val="000000"/>
          <w:u w:val="none"/>
          <w:rtl w:val="0"/>
        </w:rPr>
        <w:t xml:space="preserve">Isole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della compagnia belga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Hanafubuki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jc w:val="left"/>
        <w:rPr>
          <w:rFonts w:ascii="Cambria" w:cs="Cambria" w:eastAsia="Cambria" w:hAnsi="Cambria"/>
          <w:i w:val="0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52.00000000000003" w:lineRule="auto"/>
        <w:ind w:left="0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TUTTO IL PROGRAMMA NEL DETTAGLIO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09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Si segnala tra gli spettacoli di quest’edizione per i piccolissimi (dai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18 mesi)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Tangram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Teatro La Baracca – Testoni Ragazzi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in cui tre personaggi raccontano un viaggio, componendo e scomponendo sette forme geometriche, per stimolare creatività e immaginazione attraverso l’antico gioco cinese del tangram (sabato 29 e domenica 30 ottobre, Palazzo Ducale)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ind w:left="0" w:firstLine="0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ind w:left="0" w:firstLine="0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Prende avvio dalla raffigurazione infantile che il bambino fa del proprio corpo,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Click!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 della compagnia francese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Skappa!&amp;Associés,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che condurrà gli spettatori,attraverso gli infiniti modi che l’uomo ha usato per rappresentarsi: dai primi segni sulle pareti delle caverne fino alla fotografia (2 e 3 novembre,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Sala delle Capriate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Utilizza invece il linguaggio della musica e della danza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Le Nid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, di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Accademia Perduta/Progetto g.g,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per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far riflettere sul modo di relazionarsi con l’altro e di rapportarsi col cambiamento (4 - 6 novembre,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Sala delle Capriate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). Sempre per i piccolissimi si consiglia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Klank!</w:t>
      </w:r>
      <w:r w:rsidDel="00000000" w:rsidR="00000000" w:rsidRPr="00000000">
        <w:rPr>
          <w:rFonts w:ascii="Cambria" w:cs="Cambria" w:eastAsia="Cambria" w:hAnsi="Cambria"/>
          <w:i w:val="1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della compagnia olandese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Dadodans,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installazione sonora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in cui 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 spettatori sono 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parte attiva, possono muoversi e generare risonanze insieme ai due artisti (29 e 30 ottobre,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Sala delle Capriate)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A partire dai 3 anni il festival propone il tenero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Teatrini delle Ore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, di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Atelier Elisabetta Garilli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, presente al festival grazie a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Bper Banca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intimo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spettacolo con musica, orologi, sagome e giochi d’altri tempi (gratis, venerdì 4 Biblioteca Baratta) mentre l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a compagnia norvegese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KompaniTO -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al festival grazie alla collaborazione con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Parco del Mincio -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 presenterà l’entusiasmante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 Under Huden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 in cui 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 acrobati, 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ome la natura muta con l’agire umano, così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con i movimenti del corpo, esplorano possibilità, sfidano limiti e confini alla ricerca di un saggio equilibrio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(1 novembre, Sala delle Capriate) e il nostalgico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Fritt Fram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(a partire dai 4 anni. Sala delle Capriate) per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scoprire o riscoprire vecchi giochi che, superati confini e culture, sono diventati parte di un sapere comune (2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novembre,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Sala delle Capriate).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Palazzo Ducale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, partner istituzionale del festival,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ospiterà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Arcipelago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(a partire dai 4 anni), di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Teatro Telaio,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n’installazione teatrale resa viva dai bambini stessi che si ritrovano ad esplorare un piccolo arcipelago, composto da isole luminose (dal 31 ottobre al 2 novembre).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09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Ai bambini e alle bambine delle primarie (a partire dai 6 anni) sono dedicati i lavori dei salentini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Factory Compagnia Transadriatica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con il </w:t>
      </w:r>
      <w:r w:rsidDel="00000000" w:rsidR="00000000" w:rsidRPr="00000000"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rtl w:val="0"/>
        </w:rPr>
        <w:t xml:space="preserve">meraviglioso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 Paloma. Ballata contro il tempo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highlight w:val="white"/>
          <w:u w:val="none"/>
          <w:rtl w:val="0"/>
        </w:rPr>
        <w:t xml:space="preserve"> scambio scenico ed emozionale tra la grazia di una bambola che riproduce con minuzia la gestualità di una donna anziana, e quello della musica, che quei gesti li ispira, li accompagna e li asseconda ( 1 e 2 novembre Spazio Gradaro) e il geniale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Hamelin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che, attraverso la  fruizione della narrazione in cuffia, ripercorre la storia del noto pifferaio, tra fiaba e realtà, coinvolgendo gli spettatori nel grande rito del teatro (3 - 5 novembre, Palazzo Ducale)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231f20"/>
        </w:rPr>
      </w:pP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Da non perdere è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Histoire de Babar. Il piccolo elefante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, in collaborazione con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Eterotopie/MantovaMusica,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riscrittura dell’opera di Jean de Brunhoff, tra le più riuscite invenzioni della letteratura per bambini, e la musica del compositore francese Francis Poulenc con in scena il comico, conduttore radiofonico e vignettista Max Paiella e il pianista Andrea Rucli </w:t>
      </w:r>
      <w:r w:rsidDel="00000000" w:rsidR="00000000" w:rsidRPr="00000000">
        <w:rPr>
          <w:rFonts w:ascii="Cambria" w:cs="Cambria" w:eastAsia="Cambria" w:hAnsi="Cambria"/>
          <w:color w:val="000000"/>
          <w:u w:val="none"/>
          <w:rtl w:val="0"/>
        </w:rPr>
        <w:t xml:space="preserve">(29 ottobre,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 Teatro Bibiena)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 ancora lo spettacolo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Kids&amp;Teen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31f20"/>
          <w:highlight w:val="white"/>
          <w:rtl w:val="0"/>
        </w:rPr>
        <w:t xml:space="preserve">con </w:t>
      </w:r>
      <w:r w:rsidDel="00000000" w:rsidR="00000000" w:rsidRPr="00000000">
        <w:rPr>
          <w:rFonts w:ascii="Cambria" w:cs="Cambria" w:eastAsia="Cambria" w:hAnsi="Cambria"/>
          <w:b w:val="1"/>
          <w:color w:val="231f20"/>
          <w:highlight w:val="white"/>
          <w:rtl w:val="0"/>
        </w:rPr>
        <w:t xml:space="preserve">Cristina Cazzola, Eddie Popescu e i TEEN</w:t>
      </w:r>
      <w:r w:rsidDel="00000000" w:rsidR="00000000" w:rsidRPr="00000000">
        <w:rPr>
          <w:rFonts w:ascii="Cambria" w:cs="Cambria" w:eastAsia="Cambria" w:hAnsi="Cambria"/>
          <w:color w:val="231f20"/>
          <w:highlight w:val="white"/>
          <w:rtl w:val="0"/>
        </w:rPr>
        <w:t xml:space="preserve">, (Bernardelli Store Kids &amp; Teen, sabato 5 alle ore 17</w:t>
      </w:r>
      <w:r w:rsidDel="00000000" w:rsidR="00000000" w:rsidRPr="00000000">
        <w:rPr>
          <w:rFonts w:ascii="Cambria" w:cs="Cambria" w:eastAsia="Cambria" w:hAnsi="Cambria"/>
          <w:b w:val="1"/>
          <w:color w:val="231f20"/>
          <w:highlight w:val="white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per immaginare e conoscere al meglio l’animale simbolo di questa edizione: la Formica.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jc w:val="left"/>
        <w:rPr>
          <w:rFonts w:ascii="Cambria" w:cs="Cambria" w:eastAsia="Cambria" w:hAnsi="Cambria"/>
          <w:b w:val="1"/>
          <w:color w:val="231f20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Sempre dai 6 anni, la compagnia olandese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Meener Monster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presenta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Lucky Luuk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, ispirato alle atmosfere del far west, in cui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tre duri cowboy vogliono sentirsi grandi e forti ma poi si imbattono nella loro ombra, tra acrobazie e tanta musica (Teatro Ariston, domenica 6 novembre)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jc w:val="left"/>
        <w:rPr>
          <w:rFonts w:ascii="Cambria" w:cs="Cambria" w:eastAsia="Cambria" w:hAnsi="Cambria"/>
          <w:i w:val="0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Dai 7 anni da non perdere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Le Criard. Il grido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coproduzione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Segni d’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nfanzia e Theatre du Gros Mecano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(Canada), con in scena l’attrice Sara Zoia e il batterista Steve Hamel,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esperienza liberatoria sull’importanza di incanalare gli stati d’animo in forme di comunicazione (Sala delle Capriate, dal 30 ottobre al 1 novembre).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09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Più numerosi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che mai gli spettacoli dedicati ai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een,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grazie al sostegno di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Fondazione Banca del Monte di Lombardia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con il progetto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ForesTEEN. Ambasciatori di sensibilità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: a partire dagli 11 anni il festival ospita la compagnia bergamasca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Luna e GNAC Teatro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con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Gino Bartali Eroe Silenzioso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un monologo con un’intensa Federica Molteni sulla vita del campione sportivo durante gli anni del Fascismo (Sala delle Capriate, 4 novembre).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09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Da non perdere dai 12 anni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La Nave dolce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Tib Teatro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storia a tre voci di chi si mette in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viaggio, chi accoglie e chi guarda. Tre lingue e tre punti di vista - un giovane albanese, un barese e un bambino - per raccontare di un evento che ha mutato  per sempre la storia dell’immigrazione (Teatro Ariston, giovedì 3).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ind w:left="0" w:firstLine="0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ind w:left="0" w:firstLine="0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 ancora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rtl w:val="0"/>
        </w:rPr>
        <w:t xml:space="preserve">#Fragili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rtl w:val="0"/>
        </w:rPr>
        <w:t xml:space="preserve">Teatro La Baracca - Testo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rtl w:val="0"/>
        </w:rPr>
        <w:t xml:space="preserve">i Ragazz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i, storia di due ragazzi che frequentano la stessa scuola, ma non si sono mai incontrati, costretti ad affrontare parallelamente passaggi di crescita importanti e delicati, in un mondo estremamente social dove a volte è difficile trovare la propria autenticità (Spazio Gradaro, 2 e 3 novembre).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ind w:left="0" w:firstLine="0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Sempre su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gli effetti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dei social, da non perdere è 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Kepler - 452,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apprezzata compagnia bolognese, per la prima a volta al festival con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GLI ALTRI. Indagine sui nuovissimi mondi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realizzata con il patrocinio di Amnesty International, 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eportage teatrale che ha come focus il linguaggio del web e dei social, provando a indagare il fenomeno dei cosiddetti “hater”, coloro che, nascosti dietro lo schermo di un computer, deridono e insultano, fomentando odio (Sala delle Capriate, 4 novembre).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ind w:left="0" w:firstLine="0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A partire dai 15 anni, la compagnia norvegese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Memento Theatre Company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presenta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u w:val="none"/>
          <w:rtl w:val="0"/>
        </w:rPr>
        <w:t xml:space="preserve">How To Become Super Happy in 50 minutes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 in un’inedita traduzione inglese realizzata per il festival, monologo ironico con l’attrice </w:t>
      </w:r>
      <w:r w:rsidDel="00000000" w:rsidR="00000000" w:rsidRPr="00000000">
        <w:rPr>
          <w:rFonts w:ascii="Cambria" w:cs="Cambria" w:eastAsia="Cambria" w:hAnsi="Cambria"/>
          <w:b w:val="1"/>
          <w:i w:val="0"/>
          <w:color w:val="000000"/>
          <w:u w:val="none"/>
          <w:rtl w:val="0"/>
        </w:rPr>
        <w:t xml:space="preserve">Ingvild Lien </w:t>
      </w:r>
      <w:r w:rsidDel="00000000" w:rsidR="00000000" w:rsidRPr="00000000">
        <w:rPr>
          <w:rFonts w:ascii="Cambria" w:cs="Cambria" w:eastAsia="Cambria" w:hAnsi="Cambria"/>
          <w:i w:val="0"/>
          <w:color w:val="000000"/>
          <w:u w:val="none"/>
          <w:rtl w:val="0"/>
        </w:rPr>
        <w:t xml:space="preserve">sulla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condizione più cercata e rincorsa, spesso difficile da definire, in un mondo che perfetto non è: la felicità.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 ancora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rtl w:val="0"/>
        </w:rPr>
        <w:t xml:space="preserve"> Humana Vergogna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- coproduzione Compagnia Teatrale Petra e Associazione Zebra - di Silvia Gribaudi e Matteo Maffesanti, prodotto in occasione di Matera Città della Cultura 2019 , in cui autoironia, leggerezza, sarcasmo si uniscono ad una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riflessione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tematica con cinque straordinari performer per esplorare le declinazioni della vergogna e aiutare lo spettatore a trasformarla in bellezza.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Novità di quest’edizione sarà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la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nuova struttura a Padiglioni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che mette ancora di più al centro del Festival un nuovo modo di partecipare, fruire e vivere gli spazi – dal vivo e in digitale - in relazione con i Paesi ospiti del festival: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Olanda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Francia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Norvegia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Canada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Belgio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Italia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scambiano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competenze e progetti da tutto il mondo tra artisti, professionisti e giovani spettatori e spettatrici.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highlight w:val="yellow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 festival ospita anche la nascita di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Padiglione M -Z,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progetto pilota a cura di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Monica Colella,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nuova responsabile organizzativa di Segni, dedicato ai nuovi linguaggi e alla loro divulgazione, </w:t>
      </w: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in un momento di impoverimento relazionale in cui l’ascolto resta spesso il solo strumento per comunicare, apprendere, conoscere sé stessi e il mondo che ci circonda.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Tra gli eventi previsti, si terrà uno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Sleep Concert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il primo organizzato nel territorio mantovano, a cura degli artisti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L’impero della luce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una performance musicale e dal vivo e immersiva al SantaLucia24, uno degli spazi di rigenerazione urbana più belli di Mantova (sabato 5 novembre, per l’intera notte) con la collaborazione di Fondazione Luigi ed Eleonora Gonzaga Onlus.  Sempre L’impero della luce curerà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Foreste Elettriche,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esplorazione sonora guidata per ascoltare il paesaggio che ci circonda ed indagare il suono elettromagnetico inudibile a orecchio nudo (dai 6 anni).  Entrambi gli eventi sono collaborazione con Mysound srl.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09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Eventi speciali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09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Anche quest’anno non mancheranno contenuti extra digitali, visibili, da casa o da scuola, su quella che dal 2020 è la piattaforma del festival: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segninonda.org,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creata durante la pandemia grazie al contributo del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Dipartimento per le Politiche della Famiglia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e ad accesso gratuito grazie al sostegno di enti pubblici, mecenati e sponsor.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09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Torna l’ormai celebre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Concorso del festival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dedicato all’animale simbolo –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Colora (e racconta) la Formica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– che evolve in spazio di produzione e fruizione di contenuti digitali e si rinnova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E se diventi Farfalla,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progetto selezionato da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Con i Bambini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nell’ambito del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Fondo per il contrasto della povertà educativa minorile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in partnership con il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Comune di Mantova, Cospe, Mantova Playground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e le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scuole dell’infanzia E. Berni e O. Pacchioni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con un ricco calendario di appuntamenti nelle biblioteche mantovane rivolte agli insegnanti. E ancora il sempre tanto atteso laboratorio di cucina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Dolce ad arte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(6 – 10 anni) con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Gianfranco Allari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dove l’arte della pasticceria si fa a misura di bambino con i prodotti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Farmo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equilibrati e sani.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09" w:lineRule="auto"/>
        <w:ind w:left="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231f20"/>
          <w:rtl w:val="0"/>
        </w:rPr>
        <w:t xml:space="preserve">Tanti i laboratori e le masterclass previste durante il festival: dall’Atelier della Formica (dai 3 anni) nella Loggia del Grano, nel cuore del centro storico, uno spazio dove condividere, con mamma e papà, il tempo della creatività alle </w:t>
      </w:r>
      <w:r w:rsidDel="00000000" w:rsidR="00000000" w:rsidRPr="00000000">
        <w:rPr>
          <w:rFonts w:ascii="Cambria" w:cs="Cambria" w:eastAsia="Cambria" w:hAnsi="Cambria"/>
          <w:b w:val="1"/>
          <w:color w:val="231f20"/>
          <w:highlight w:val="white"/>
          <w:rtl w:val="0"/>
        </w:rPr>
        <w:t xml:space="preserve">masterclass PASTA MADRE</w:t>
      </w:r>
      <w:r w:rsidDel="00000000" w:rsidR="00000000" w:rsidRPr="00000000">
        <w:rPr>
          <w:rFonts w:ascii="Cambria" w:cs="Cambria" w:eastAsia="Cambria" w:hAnsi="Cambria"/>
          <w:color w:val="231f20"/>
          <w:highlight w:val="white"/>
          <w:rtl w:val="0"/>
        </w:rPr>
        <w:t xml:space="preserve">, esperienze di scambio dal vivo e trasmissione del sapere per artisti, professionisti, operatori e operatrici culturali che includono esperienze come lo </w:t>
      </w: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231f20"/>
            <w:highlight w:val="white"/>
            <w:rtl w:val="0"/>
          </w:rPr>
          <w:t xml:space="preserve">Stage Fighting</w:t>
        </w:r>
      </w:hyperlink>
      <w:r w:rsidDel="00000000" w:rsidR="00000000" w:rsidRPr="00000000">
        <w:rPr>
          <w:rFonts w:ascii="Cambria" w:cs="Cambria" w:eastAsia="Cambria" w:hAnsi="Cambria"/>
          <w:color w:val="231f20"/>
          <w:highlight w:val="white"/>
          <w:rtl w:val="0"/>
        </w:rPr>
        <w:t xml:space="preserve"> o i </w:t>
      </w:r>
      <w:hyperlink r:id="rId8">
        <w:r w:rsidDel="00000000" w:rsidR="00000000" w:rsidRPr="00000000">
          <w:rPr>
            <w:rFonts w:ascii="Cambria" w:cs="Cambria" w:eastAsia="Cambria" w:hAnsi="Cambria"/>
            <w:color w:val="231f20"/>
            <w:highlight w:val="white"/>
            <w:rtl w:val="0"/>
          </w:rPr>
          <w:t xml:space="preserve">laboratori di cucina</w:t>
        </w:r>
      </w:hyperlink>
      <w:r w:rsidDel="00000000" w:rsidR="00000000" w:rsidRPr="00000000">
        <w:rPr>
          <w:rFonts w:ascii="Cambria" w:cs="Cambria" w:eastAsia="Cambria" w:hAnsi="Cambria"/>
          <w:color w:val="231f20"/>
          <w:highlight w:val="white"/>
          <w:rtl w:val="0"/>
        </w:rPr>
        <w:t xml:space="preserve">, finalizzate all’avvicinamento a nuove forme di cooperazione per un approccio olistico al management culturale e alla cooperazione internazionale.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Il confronto fra generazioni anima gli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Spunti(ni) critici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– discussione critica degli spettacoli in programma condotta dal gruppo dei TEEN Ambassador in compagnia di un critico teatrale ospite -  e il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rtl w:val="0"/>
        </w:rPr>
        <w:t xml:space="preserve">Teen Kitchen Table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– realizzato in collaborazione con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Ufficio a Milano del Parlamento Europeo, Reale Ambasciata di Norvegia e ARCA - Azione per la resistenza climatica collettiva di Cultura e Arte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tavolo di lavoro permanente sul cambiamento climatico. Il Teen Kitchen Table e le attività rivolte agli adolescenti sono realizzati nell’ambito del progetto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ForesTEEN. Ambasciatori di sensibilità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, che vede il sostegno del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Comune di Mantova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YOUTH Politiche Giovanili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- e di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Fondazione Banca del Monte di Lombardia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0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0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jc w:val="left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jc w:val="left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SEGNI New Generations Festival, evento unico nel suo  genere e ormai consolidato a livello internazionale, propone  anche quest’anno un programma ricco di eventi dedicati ad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jc w:val="left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un pubblico di diverse fasce d’età, dalle nuove generazioni  alle famiglie.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jc w:val="left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La diciassettesima edizione di questa straordinaria rassegna, attraverso i linguaggi dell’arte e del teatro, porta con sé molte  novità, tanto divertimento e l’opportunità di fare esperienze  emozionanti e formative. L’animale simbolo del festival 2022  è la formica, una scelta come sempre ragionata e capace di  richiamare l’attenzione di tutti su temi di grande attualità.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jc w:val="left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Questo piccolo quanto prezioso essere vivente, protagonista di favole antiche e nuove narrazioni, ha caratteristiche di primaria importanza se ricondotte nella nostra quotidianità, come la propensione al risparmio e ad evitare gli sprechi, la  tenacia e la laboriosità individuale e la forza di una comunità che sa condividere e collaborare.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jc w:val="left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Questa è la grandezza di SEGNI New Generations Festival, la  capacità di destare in noi stupore e al tempo stesso riflessioni  utili e profonde, partendo sempre da esempi semplici e  familiari. Grazie agli organizzatori per questo ennesimo dono  alla città.  Buon festival a tutti.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ind w:left="5040" w:firstLine="720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Mattia Palazzi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Sindaco di Mantova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jc w:val="left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jc w:val="left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Avete mai osservato da vicino le formiche? Sono abilissime  nel costruirsi la casa, procurarsi cibo, riciclare scarti e vivere insieme, fornendo preziosi vantaggi all’ecosistema in cui  vivono. E senza superpoteri, semplicemente collaborando e suddividendosi i compiti in base a età ed esperienza, per il bene comune. Sono gli stessi principi su cui si regge da ben  17 anni SEGNI, evento che vuole scoprire identità e attitudini culturali di bambine e bambini a partire da… subito!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jc w:val="left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Infatti, è nei primi mille giorni di vita che la persona si plasma e modella, l’ambiente culturale che circonda il piccolo è determinante per lo sviluppo e l’esperienza SEGNI può farne parte! E dopo l’infanzia? SEGNI New Generations Festival arriva fino all’adolescenza. Tra le novità del 2022, si potenzia l’offerta trans-generazionale. Gli spettacoli sono sempre più “tutto pubblico”, sono sempre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più internazionali e sono suddivisi in una nuova struttura a padiglioni: Mantova diventa un enorme formicaio (!) brulicante di artisti e operatori culturali internazionali giunti in città per condividere conoscenze e idee nella convinzione che SEGNI sia un forte incubatore di modelli per le nuove generazioni. Allora godiamoci SEGNI New Generations Festival e  diamo il benvenuto alla nuova responsabile organizzativa, Monica Colella!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ind w:left="5040" w:firstLine="720"/>
        <w:jc w:val="lef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Cristina Cazzola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- Direttrice artistica </w:t>
      </w:r>
    </w:p>
    <w:p w:rsidR="00000000" w:rsidDel="00000000" w:rsidP="00000000" w:rsidRDefault="00000000" w:rsidRPr="00000000" w14:paraId="0000004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09" w:lineRule="auto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09" w:lineRule="auto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Prenotazioni e acquisto biglietti dal 26 settembre</w:t>
      </w:r>
    </w:p>
    <w:p w:rsidR="00000000" w:rsidDel="00000000" w:rsidP="00000000" w:rsidRDefault="00000000" w:rsidRPr="00000000" w14:paraId="0000004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09" w:lineRule="auto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Programma su segninonda.org - segnidinfanzia.org </w:t>
      </w:r>
    </w:p>
    <w:p w:rsidR="00000000" w:rsidDel="00000000" w:rsidP="00000000" w:rsidRDefault="00000000" w:rsidRPr="00000000" w14:paraId="0000004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09" w:lineRule="auto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Per info: 0376 752417</w:t>
      </w:r>
    </w:p>
    <w:p w:rsidR="00000000" w:rsidDel="00000000" w:rsidP="00000000" w:rsidRDefault="00000000" w:rsidRPr="00000000" w14:paraId="0000004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09" w:lineRule="auto"/>
        <w:jc w:val="center"/>
        <w:rPr>
          <w:rFonts w:ascii="Cambria" w:cs="Cambria" w:eastAsia="Cambria" w:hAnsi="Cambria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segreteria@segnidinfanzia.org</w:t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 w:orient="portrait"/>
      <w:pgMar w:bottom="1134" w:top="1417" w:left="1134" w:right="1134" w:header="720" w:footer="10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left" w:pos="1975"/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1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left" w:pos="825"/>
      </w:tabs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171450</wp:posOffset>
          </wp:positionV>
          <wp:extent cx="1417955" cy="523240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955" cy="523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5137785</wp:posOffset>
          </wp:positionH>
          <wp:positionV relativeFrom="paragraph">
            <wp:posOffset>-633</wp:posOffset>
          </wp:positionV>
          <wp:extent cx="985520" cy="708660"/>
          <wp:effectExtent b="0" l="0" r="0" t="0"/>
          <wp:wrapSquare wrapText="bothSides" distB="0" distT="0" distL="114935" distR="114935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7086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3481705</wp:posOffset>
          </wp:positionH>
          <wp:positionV relativeFrom="paragraph">
            <wp:posOffset>-17778</wp:posOffset>
          </wp:positionV>
          <wp:extent cx="1079500" cy="744855"/>
          <wp:effectExtent b="0" l="0" r="0" t="0"/>
          <wp:wrapSquare wrapText="bothSides" distB="0" distT="0" distL="114935" distR="114935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9500" cy="7448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1781810</wp:posOffset>
          </wp:positionH>
          <wp:positionV relativeFrom="paragraph">
            <wp:posOffset>-285748</wp:posOffset>
          </wp:positionV>
          <wp:extent cx="1076325" cy="1076325"/>
          <wp:effectExtent b="0" l="0" r="0" t="0"/>
          <wp:wrapSquare wrapText="bothSides" distB="0" distT="0" distL="114935" distR="114935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keepNext w:val="1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spacing w:after="40" w:befor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spacing w:after="40" w:before="22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spacing w:after="40" w:before="20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spacing w:after="40" w:befor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spacing w:after="40" w:before="22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spacing w:after="40" w:before="20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gninonda.org/it/masterclass-stage-fighting-con-ingvild-lien/11948/" TargetMode="External"/><Relationship Id="rId8" Type="http://schemas.openxmlformats.org/officeDocument/2006/relationships/hyperlink" Target="https://segninonda.org/it/masterclass-masterchef-con-gianfranco-allari-tortelli-di-zucca/11989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cCNpmsOYey96xF7BmBMBPIsyg==">AMUW2mVEZmP2HGTDtXJ7yRhlHtZn+FaYMuezN1kcU2XBg+SGnj0rAYN/NlT8tjIiP7Y5tWbkPEM+LEOLS+/3PNRmsD/S8vtNuYNBr9t3F8UhgjuPLucgED86FpKtEEnf1JbhlsoPWPVG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