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431E0EC0" w14:textId="77777777" w:rsidR="0084346D" w:rsidRDefault="0084346D">
      <w:pPr>
        <w:pStyle w:val="Corpotesto"/>
        <w:spacing w:before="9"/>
        <w:rPr>
          <w:b/>
          <w:sz w:val="23"/>
        </w:rPr>
      </w:pPr>
    </w:p>
    <w:p w14:paraId="728412D0" w14:textId="54D9B821" w:rsidR="00FC6E94" w:rsidRPr="000411AA" w:rsidRDefault="00FC6E94" w:rsidP="00FC6E94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PROCEDURA DI GARA</w:t>
      </w:r>
      <w:r w:rsidRPr="000411AA">
        <w:rPr>
          <w:rFonts w:ascii="Arial" w:hAnsi="Arial" w:cs="Arial"/>
          <w:b/>
          <w:sz w:val="20"/>
          <w:szCs w:val="20"/>
        </w:rPr>
        <w:t xml:space="preserve"> </w:t>
      </w:r>
      <w:r w:rsidRPr="007868BC">
        <w:rPr>
          <w:rFonts w:ascii="Arial" w:hAnsi="Arial" w:cs="Arial"/>
          <w:b/>
          <w:bCs/>
          <w:sz w:val="20"/>
          <w:szCs w:val="20"/>
          <w:lang w:eastAsia="it-IT"/>
        </w:rPr>
        <w:t>NEXT GENERATION EU “PIANO NAZIONALE DI RIPRESA E RESILIENZA (PNRR) - MISSIONE M5 - COMPONENTE C2 - INVESTIMENTO 2.3 –</w:t>
      </w: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proofErr w:type="gramStart"/>
      <w:r w:rsidRPr="007868BC">
        <w:rPr>
          <w:rFonts w:ascii="Arial" w:hAnsi="Arial" w:cs="Arial"/>
          <w:b/>
          <w:bCs/>
          <w:sz w:val="20"/>
          <w:szCs w:val="20"/>
          <w:lang w:eastAsia="it-IT"/>
        </w:rPr>
        <w:t>PROGRAMMA  INNOVATIVO</w:t>
      </w:r>
      <w:proofErr w:type="gramEnd"/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Pr="007868BC">
        <w:rPr>
          <w:rFonts w:ascii="Arial" w:hAnsi="Arial" w:cs="Arial"/>
          <w:b/>
          <w:bCs/>
          <w:sz w:val="20"/>
          <w:szCs w:val="20"/>
          <w:lang w:eastAsia="it-IT"/>
        </w:rPr>
        <w:t>NAZIONALE PER LA QUALITA' DELL'</w:t>
      </w:r>
      <w:r w:rsidR="00F83A4A">
        <w:rPr>
          <w:rFonts w:ascii="Arial" w:hAnsi="Arial" w:cs="Arial"/>
          <w:b/>
          <w:bCs/>
          <w:sz w:val="20"/>
          <w:szCs w:val="20"/>
          <w:lang w:eastAsia="it-IT"/>
        </w:rPr>
        <w:t xml:space="preserve"> ABITARE-PINQUA ID 28 - INT. 487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eastAsia="it-IT"/>
        </w:rPr>
        <w:t>”</w:t>
      </w:r>
      <w:r w:rsidRPr="007868BC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Pr="00A22D57">
        <w:rPr>
          <w:rFonts w:ascii="Arial" w:hAnsi="Arial" w:cs="Arial"/>
          <w:b/>
          <w:bCs/>
          <w:sz w:val="20"/>
          <w:szCs w:val="20"/>
        </w:rPr>
        <w:t xml:space="preserve">RIQUALIFICAZIONE SPAZI COMUNI QUARTIERE ERP DUE PINI  - </w:t>
      </w:r>
      <w:r>
        <w:rPr>
          <w:rFonts w:ascii="Arial" w:hAnsi="Arial" w:cs="Arial"/>
          <w:b/>
          <w:bCs/>
          <w:sz w:val="20"/>
          <w:szCs w:val="20"/>
        </w:rPr>
        <w:t xml:space="preserve">SOGGETTO ATTUATORE COMUNE DI MANTOVA - </w:t>
      </w:r>
      <w:r w:rsidRPr="00A22D57">
        <w:rPr>
          <w:rFonts w:ascii="Arial" w:hAnsi="Arial" w:cs="Arial"/>
          <w:b/>
          <w:bCs/>
          <w:sz w:val="20"/>
          <w:szCs w:val="20"/>
        </w:rPr>
        <w:t>CUP I67H21000270004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411A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411AA">
        <w:rPr>
          <w:rFonts w:ascii="Arial" w:hAnsi="Arial" w:cs="Arial"/>
          <w:b/>
          <w:sz w:val="20"/>
          <w:szCs w:val="20"/>
        </w:rPr>
        <w:t>CIG 95329230ED</w:t>
      </w:r>
    </w:p>
    <w:p w14:paraId="6B34EAC2" w14:textId="77777777" w:rsidR="0084346D" w:rsidRDefault="0084346D">
      <w:pPr>
        <w:pStyle w:val="Corpotesto"/>
        <w:rPr>
          <w:sz w:val="20"/>
        </w:rPr>
      </w:pPr>
    </w:p>
    <w:p w14:paraId="681F1461" w14:textId="77777777" w:rsidR="0084346D" w:rsidRDefault="0084346D">
      <w:pPr>
        <w:pStyle w:val="Corpotesto"/>
        <w:rPr>
          <w:sz w:val="20"/>
        </w:rPr>
      </w:pPr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ab/>
      </w:r>
      <w:proofErr w:type="gramEnd"/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proofErr w:type="gramStart"/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proofErr w:type="spellStart"/>
      <w:proofErr w:type="gramEnd"/>
      <w:r w:rsidR="006B2A87" w:rsidRPr="00A12489">
        <w:rPr>
          <w:spacing w:val="16"/>
        </w:rPr>
        <w:t>prov</w:t>
      </w:r>
      <w:proofErr w:type="spellEnd"/>
      <w:r w:rsidR="006B2A87" w:rsidRPr="00A12489">
        <w:rPr>
          <w:spacing w:val="16"/>
        </w:rPr>
        <w:t>.</w:t>
      </w:r>
      <w:r w:rsidR="006B2A87" w:rsidRPr="00A12489">
        <w:rPr>
          <w:spacing w:val="16"/>
          <w:u w:val="single"/>
        </w:rPr>
        <w:t xml:space="preserve">   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</w:t>
      </w:r>
      <w:proofErr w:type="gramStart"/>
      <w:r w:rsidR="006B2A87">
        <w:t>professione</w:t>
      </w:r>
      <w:proofErr w:type="gramEnd"/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proofErr w:type="gramStart"/>
      <w:r>
        <w:t>che</w:t>
      </w:r>
      <w:proofErr w:type="gramEnd"/>
      <w:r>
        <w:t xml:space="preserve">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Euratom</w:t>
      </w:r>
      <w:proofErr w:type="spellEnd"/>
      <w:r>
        <w:rPr>
          <w:w w:val="95"/>
        </w:rPr>
        <w:t>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proofErr w:type="gramStart"/>
      <w:r>
        <w:rPr>
          <w:spacing w:val="-1"/>
          <w:w w:val="95"/>
        </w:rPr>
        <w:lastRenderedPageBreak/>
        <w:t>di</w:t>
      </w:r>
      <w:proofErr w:type="gramEnd"/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proofErr w:type="gramStart"/>
      <w:r>
        <w:t>a</w:t>
      </w:r>
      <w:proofErr w:type="gramEnd"/>
      <w:r>
        <w:t xml:space="preserve">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6D"/>
    <w:rsid w:val="0021425C"/>
    <w:rsid w:val="006B2A87"/>
    <w:rsid w:val="0084346D"/>
    <w:rsid w:val="00906BEF"/>
    <w:rsid w:val="0092473B"/>
    <w:rsid w:val="00A12489"/>
    <w:rsid w:val="00A77D33"/>
    <w:rsid w:val="00C73266"/>
    <w:rsid w:val="00CA1315"/>
    <w:rsid w:val="00F83A4A"/>
    <w:rsid w:val="00FC6E94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9</cp:revision>
  <dcterms:created xsi:type="dcterms:W3CDTF">2022-11-14T16:06:00Z</dcterms:created>
  <dcterms:modified xsi:type="dcterms:W3CDTF">2022-12-19T10:49:00Z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