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62" w:rsidRDefault="00F84A62" w:rsidP="00D81FEF"/>
    <w:p w:rsidR="00D81FEF" w:rsidRDefault="00D81FEF" w:rsidP="00D81FEF"/>
    <w:p w:rsidR="00E550E2" w:rsidRDefault="00D81FEF" w:rsidP="00E550E2">
      <w:pPr>
        <w:pStyle w:val="sche22"/>
        <w:jc w:val="left"/>
        <w:rPr>
          <w:rFonts w:ascii="Arial" w:hAnsi="Arial" w:cs="Arial"/>
          <w:szCs w:val="22"/>
          <w:lang w:val="it-IT"/>
        </w:rPr>
      </w:pPr>
      <w:r>
        <w:tab/>
      </w:r>
      <w:r w:rsidR="00E550E2">
        <w:rPr>
          <w:rFonts w:ascii="Arial" w:hAnsi="Arial" w:cs="Arial"/>
          <w:b/>
          <w:szCs w:val="22"/>
          <w:lang w:val="it-IT"/>
        </w:rPr>
        <w:t>ALLEGATO F</w:t>
      </w:r>
      <w:r w:rsidR="00E550E2">
        <w:rPr>
          <w:rFonts w:ascii="Arial" w:hAnsi="Arial" w:cs="Arial"/>
          <w:szCs w:val="22"/>
          <w:lang w:val="it-IT"/>
        </w:rPr>
        <w:t xml:space="preserve"> OFFERTA TECNICA</w:t>
      </w:r>
    </w:p>
    <w:p w:rsidR="00E550E2" w:rsidRDefault="00E550E2" w:rsidP="00E550E2">
      <w:pPr>
        <w:pStyle w:val="sche22"/>
        <w:jc w:val="left"/>
        <w:rPr>
          <w:rFonts w:ascii="Arial" w:hAnsi="Arial" w:cs="Arial"/>
          <w:szCs w:val="22"/>
          <w:lang w:val="it-IT"/>
        </w:rPr>
      </w:pPr>
    </w:p>
    <w:p w:rsidR="00E550E2" w:rsidRDefault="00E550E2" w:rsidP="00E550E2">
      <w:pPr>
        <w:widowControl w:val="0"/>
        <w:ind w:left="61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</w:rPr>
        <w:t>Al COMUNE DI MANTOVA</w:t>
      </w:r>
    </w:p>
    <w:p w:rsidR="00E550E2" w:rsidRDefault="00E550E2" w:rsidP="00E550E2">
      <w:pPr>
        <w:widowControl w:val="0"/>
        <w:ind w:left="6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Settore Sviluppo Servizi Educativi, Bibliografici e Archivistici</w:t>
      </w:r>
    </w:p>
    <w:p w:rsidR="00E550E2" w:rsidRDefault="00E550E2" w:rsidP="00E550E2">
      <w:pPr>
        <w:widowControl w:val="0"/>
        <w:ind w:left="6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Area Biblioteche </w:t>
      </w:r>
    </w:p>
    <w:p w:rsidR="00E550E2" w:rsidRDefault="00E550E2" w:rsidP="00E550E2">
      <w:pPr>
        <w:widowControl w:val="0"/>
        <w:ind w:left="6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Corso Garibaldi, 88</w:t>
      </w:r>
    </w:p>
    <w:p w:rsidR="00E550E2" w:rsidRDefault="00E550E2" w:rsidP="00E550E2">
      <w:pPr>
        <w:widowControl w:val="0"/>
        <w:ind w:left="6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46100 Mantova </w:t>
      </w:r>
    </w:p>
    <w:p w:rsidR="00E550E2" w:rsidRDefault="00E550E2" w:rsidP="00E550E2">
      <w:pPr>
        <w:widowControl w:val="0"/>
        <w:ind w:left="6120" w:firstLine="360"/>
        <w:jc w:val="both"/>
        <w:rPr>
          <w:rFonts w:ascii="Arial" w:hAnsi="Arial" w:cs="Arial"/>
          <w:bCs/>
        </w:rPr>
      </w:pPr>
    </w:p>
    <w:p w:rsidR="00E550E2" w:rsidRDefault="00E550E2" w:rsidP="00E550E2">
      <w:pPr>
        <w:shd w:val="clear" w:color="auto" w:fill="FFFFFF"/>
        <w:jc w:val="both"/>
        <w:rPr>
          <w:rFonts w:ascii="Calibri" w:hAnsi="Calibri"/>
          <w:b/>
          <w:bCs/>
          <w:u w:val="single"/>
        </w:rPr>
      </w:pPr>
    </w:p>
    <w:p w:rsidR="00E550E2" w:rsidRDefault="00E550E2" w:rsidP="00E55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PROCEDURA APERTA PER CONCLUSIONE ACCORDO QUADRO CON UN UNICO OPERATORE PER FORNITURA DI MATERIALE DOCUMENTARIO PER LE BIBLIOTECHE ASSOCIATE AI SISTEMI BIBLIOTECARI “OVEST MANTOVANO” “ LEGENDA” “GRANDE MANTOVA “ PER IL PERIODO DI ANNI 3.</w:t>
      </w:r>
    </w:p>
    <w:p w:rsidR="00E550E2" w:rsidRDefault="00E550E2" w:rsidP="00E55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</w:rPr>
      </w:pPr>
      <w:r>
        <w:rPr>
          <w:rFonts w:ascii="Arial" w:hAnsi="Arial" w:cs="Arial"/>
          <w:b/>
        </w:rPr>
        <w:t>CIG 709802210E</w:t>
      </w:r>
    </w:p>
    <w:p w:rsidR="00E550E2" w:rsidRDefault="00E550E2" w:rsidP="00E550E2">
      <w:pPr>
        <w:spacing w:before="60" w:after="60" w:line="240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Il sottoscritto _________________________________________________________________________________ </w:t>
      </w: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nato a ___________________________________________ il __________________________________________</w:t>
      </w: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in qualità di legale rappresentante della ____________________________________________________________ </w:t>
      </w: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con sede in ___________________________ via/piazza _______________________________________________ </w:t>
      </w: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con codice fiscale _____________________________________________________________________________</w:t>
      </w: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partita IVA _______________ _________________ ___________________________________________________</w:t>
      </w:r>
    </w:p>
    <w:p w:rsidR="00E550E2" w:rsidRDefault="00E550E2" w:rsidP="00E550E2">
      <w:pPr>
        <w:pStyle w:val="Rientrocorpodeltesto"/>
        <w:spacing w:line="240" w:lineRule="atLeast"/>
        <w:jc w:val="both"/>
        <w:rPr>
          <w:rFonts w:ascii="Arial" w:hAnsi="Arial" w:cs="Arial"/>
          <w:sz w:val="20"/>
        </w:rPr>
      </w:pP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E550E2">
        <w:rPr>
          <w:rFonts w:ascii="Arial" w:hAnsi="Arial" w:cs="Arial"/>
          <w:color w:val="000000"/>
          <w:sz w:val="20"/>
          <w:szCs w:val="22"/>
        </w:rPr>
        <w:t>telefono n. _______________________________  pec:. _________________</w:t>
      </w:r>
      <w:r>
        <w:rPr>
          <w:rFonts w:ascii="Arial" w:hAnsi="Arial" w:cs="Arial"/>
          <w:color w:val="000000"/>
          <w:sz w:val="20"/>
          <w:szCs w:val="22"/>
        </w:rPr>
        <w:t>_______________</w:t>
      </w:r>
      <w:r w:rsidRPr="00E550E2">
        <w:rPr>
          <w:rFonts w:ascii="Arial" w:hAnsi="Arial" w:cs="Arial"/>
          <w:color w:val="000000"/>
          <w:sz w:val="20"/>
          <w:szCs w:val="22"/>
        </w:rPr>
        <w:t>_______________,</w:t>
      </w:r>
    </w:p>
    <w:p w:rsidR="00E550E2" w:rsidRDefault="00E550E2" w:rsidP="00E550E2">
      <w:pPr>
        <w:spacing w:before="60" w:after="60" w:line="240" w:lineRule="atLeast"/>
        <w:jc w:val="both"/>
        <w:rPr>
          <w:rFonts w:ascii="Arial" w:hAnsi="Arial" w:cs="Arial"/>
          <w:color w:val="000000"/>
          <w:sz w:val="20"/>
          <w:szCs w:val="22"/>
        </w:rPr>
      </w:pPr>
    </w:p>
    <w:p w:rsidR="00E550E2" w:rsidRPr="00E550E2" w:rsidRDefault="00E550E2" w:rsidP="00E550E2">
      <w:pPr>
        <w:spacing w:before="60" w:after="60" w:line="240" w:lineRule="atLeast"/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E550E2">
        <w:rPr>
          <w:rFonts w:ascii="Arial" w:hAnsi="Arial" w:cs="Arial"/>
          <w:b/>
          <w:color w:val="000000"/>
          <w:sz w:val="20"/>
          <w:szCs w:val="22"/>
        </w:rPr>
        <w:t>DICHIARA</w:t>
      </w:r>
    </w:p>
    <w:p w:rsidR="00E550E2" w:rsidRDefault="00E550E2" w:rsidP="00E550E2">
      <w:pPr>
        <w:pStyle w:val="Corpotesto"/>
        <w:spacing w:before="60" w:after="60" w:line="244" w:lineRule="exact"/>
        <w:jc w:val="center"/>
        <w:rPr>
          <w:rFonts w:ascii="Arial" w:hAnsi="Arial" w:cs="Arial"/>
          <w:sz w:val="20"/>
          <w:szCs w:val="22"/>
        </w:rPr>
      </w:pPr>
    </w:p>
    <w:p w:rsidR="00D81FEF" w:rsidRDefault="00E550E2" w:rsidP="00E550E2">
      <w:pPr>
        <w:spacing w:line="276" w:lineRule="auto"/>
        <w:jc w:val="both"/>
        <w:rPr>
          <w:rFonts w:ascii="Arial" w:hAnsi="Arial" w:cs="Arial"/>
          <w:kern w:val="18"/>
          <w:sz w:val="22"/>
          <w:szCs w:val="22"/>
        </w:rPr>
      </w:pPr>
      <w:r>
        <w:rPr>
          <w:rFonts w:ascii="Arial" w:hAnsi="Arial" w:cs="Arial"/>
          <w:kern w:val="18"/>
          <w:sz w:val="22"/>
          <w:szCs w:val="22"/>
        </w:rPr>
        <w:t xml:space="preserve">di possedere/non possedere </w:t>
      </w:r>
      <w:r w:rsidR="00D81FEF" w:rsidRPr="00DC405D">
        <w:rPr>
          <w:rFonts w:ascii="Arial" w:hAnsi="Arial" w:cs="Arial"/>
          <w:kern w:val="18"/>
          <w:sz w:val="22"/>
          <w:szCs w:val="22"/>
        </w:rPr>
        <w:t xml:space="preserve">i </w:t>
      </w:r>
      <w:r>
        <w:rPr>
          <w:rFonts w:ascii="Arial" w:hAnsi="Arial" w:cs="Arial"/>
          <w:kern w:val="18"/>
          <w:sz w:val="22"/>
          <w:szCs w:val="22"/>
        </w:rPr>
        <w:t xml:space="preserve">seguenti </w:t>
      </w:r>
      <w:r w:rsidR="00D81FEF" w:rsidRPr="00DC405D">
        <w:rPr>
          <w:rFonts w:ascii="Arial" w:hAnsi="Arial" w:cs="Arial"/>
          <w:kern w:val="18"/>
          <w:sz w:val="22"/>
          <w:szCs w:val="22"/>
        </w:rPr>
        <w:t>elementi bibliografici</w:t>
      </w:r>
      <w:r w:rsidR="00D81FEF">
        <w:rPr>
          <w:rFonts w:ascii="Arial" w:hAnsi="Arial" w:cs="Arial"/>
          <w:kern w:val="18"/>
          <w:sz w:val="22"/>
          <w:szCs w:val="22"/>
        </w:rPr>
        <w:t xml:space="preserve"> </w:t>
      </w:r>
      <w:r w:rsidR="00D81FEF" w:rsidRPr="00DC405D">
        <w:rPr>
          <w:rFonts w:ascii="Arial" w:hAnsi="Arial" w:cs="Arial"/>
          <w:kern w:val="18"/>
          <w:sz w:val="22"/>
          <w:szCs w:val="22"/>
        </w:rPr>
        <w:t>/di ricerca aggiuntivi, rispetto a quelli obbligatori  pre</w:t>
      </w:r>
      <w:r>
        <w:rPr>
          <w:rFonts w:ascii="Arial" w:hAnsi="Arial" w:cs="Arial"/>
          <w:kern w:val="18"/>
          <w:sz w:val="22"/>
          <w:szCs w:val="22"/>
        </w:rPr>
        <w:t xml:space="preserve">visti nel capitolato d’appalto: </w:t>
      </w:r>
    </w:p>
    <w:tbl>
      <w:tblPr>
        <w:tblW w:w="10206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417"/>
        <w:gridCol w:w="7663"/>
        <w:gridCol w:w="1134"/>
        <w:gridCol w:w="992"/>
      </w:tblGrid>
      <w:tr w:rsidR="00794491" w:rsidRPr="00D81FEF" w:rsidTr="00794491">
        <w:trPr>
          <w:trHeight w:val="7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E550E2" w:rsidRDefault="00794491" w:rsidP="00E550E2">
            <w:pPr>
              <w:suppressAutoHyphens/>
              <w:spacing w:after="120" w:line="240" w:lineRule="auto"/>
              <w:ind w:left="0" w:right="0"/>
              <w:jc w:val="center"/>
              <w:rPr>
                <w:rFonts w:ascii="Arial" w:hAnsi="Arial" w:cs="Arial"/>
                <w:b/>
                <w:kern w:val="18"/>
                <w:sz w:val="22"/>
                <w:szCs w:val="22"/>
              </w:rPr>
            </w:pPr>
            <w:r w:rsidRPr="00E550E2">
              <w:rPr>
                <w:rFonts w:ascii="Arial" w:hAnsi="Arial" w:cs="Arial"/>
                <w:b/>
                <w:kern w:val="18"/>
                <w:sz w:val="22"/>
                <w:szCs w:val="22"/>
              </w:rPr>
              <w:t>TIPOLOGIA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E550E2" w:rsidRDefault="00794491" w:rsidP="00E550E2">
            <w:pPr>
              <w:suppressAutoHyphens/>
              <w:spacing w:after="120" w:line="240" w:lineRule="auto"/>
              <w:ind w:left="0" w:right="0"/>
              <w:jc w:val="center"/>
              <w:rPr>
                <w:rFonts w:ascii="Arial" w:hAnsi="Arial" w:cs="Arial"/>
                <w:b/>
                <w:kern w:val="1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18"/>
                <w:sz w:val="22"/>
                <w:szCs w:val="22"/>
              </w:rPr>
              <w:t xml:space="preserve">Si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E550E2" w:rsidRDefault="00794491" w:rsidP="00E550E2">
            <w:pPr>
              <w:suppressAutoHyphens/>
              <w:spacing w:after="120" w:line="240" w:lineRule="auto"/>
              <w:ind w:left="0" w:right="0"/>
              <w:jc w:val="center"/>
              <w:rPr>
                <w:rFonts w:ascii="Arial" w:hAnsi="Arial" w:cs="Arial"/>
                <w:b/>
                <w:kern w:val="1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18"/>
                <w:sz w:val="22"/>
                <w:szCs w:val="22"/>
              </w:rPr>
              <w:t>NO</w:t>
            </w:r>
          </w:p>
        </w:tc>
      </w:tr>
      <w:tr w:rsidR="00794491" w:rsidRPr="00D81FEF" w:rsidTr="00794491">
        <w:trPr>
          <w:trHeight w:val="7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a)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descrizione bibliografica secondo lo standard di catalogazione REICAT, per i libri di principale interesse editoriale, con riferimento al numero</w:t>
            </w:r>
            <w:bookmarkStart w:id="0" w:name="_GoBack"/>
            <w:bookmarkEnd w:id="0"/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 xml:space="preserve"> minimo di titoli settimanale per cui si rende disponibile.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b)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area disciplinare (arte, tecnologia, occultismo, cucina, etc.), per i libri di principale interesse editoriale con riferimento al numero minimo di titoli settimanale per cui si rende disponibile.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c)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indice della pubblicazione, per i libri di principale interesse editoriale, con riferimento al numero minimo di titoli settimanale per cui si rende disponibile.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d)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per la narrativa: genere letterario (giallo, romanzo sentimentale, storico) per i libri di principale interesse editoriale con riferimento al numero minimo di titoli settimanale per cui si rende disponibile.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e)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per la narrativa: indicizzazione per parole chiave, per i libri di principale interesse editoriale, con riferimento al numero minimo di titoli settimanale per cui si rende disponibile.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f)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il tracciato UNIMARC del record bibliografico, per i libri di principale interesse editoriale, con riferimento al numero minimo di titoli settimanale per cui si rende disponibile.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g)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per intervallo di giorni di pubblicazione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h)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per Classificazione Decimale Dewey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i)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per genere editoriale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j)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per area disciplinare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k)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 xml:space="preserve">Ricerca per fascia d’età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l)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per genere letterario della narrativa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m)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per parole chiave della narrativa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n)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per soggetto secondo BNCF della saggistica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o)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per livello di specializzazione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p)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delle sole nuove edizioni e/o ristampe e tirature economiche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q)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dei soli titoli disponibili tra le giacenze del fornitore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per categoria merceologica (e-book, audiolibro, dvd, et al.)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="00794491" w:rsidRPr="00D81FEF" w:rsidTr="0079449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s)</w:t>
            </w:r>
          </w:p>
        </w:tc>
        <w:tc>
          <w:tcPr>
            <w:tcW w:w="7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  <w:r w:rsidRPr="00D81FEF">
              <w:rPr>
                <w:rFonts w:ascii="Arial" w:hAnsi="Arial" w:cs="Arial"/>
                <w:kern w:val="18"/>
                <w:sz w:val="22"/>
                <w:szCs w:val="22"/>
              </w:rPr>
              <w:t>Ricerca per combinazioni di più canali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91" w:rsidRPr="00D81FEF" w:rsidRDefault="00794491" w:rsidP="00D81FEF">
            <w:pPr>
              <w:suppressAutoHyphens/>
              <w:spacing w:after="120" w:line="240" w:lineRule="auto"/>
              <w:ind w:left="0" w:right="0"/>
              <w:jc w:val="both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</w:tbl>
    <w:p w:rsidR="00D81FEF" w:rsidRDefault="00D81FEF" w:rsidP="00D81FEF">
      <w:pPr>
        <w:spacing w:line="276" w:lineRule="auto"/>
        <w:ind w:left="708"/>
        <w:jc w:val="both"/>
        <w:rPr>
          <w:rFonts w:ascii="Arial" w:hAnsi="Arial" w:cs="Arial"/>
          <w:kern w:val="18"/>
          <w:sz w:val="22"/>
          <w:szCs w:val="22"/>
        </w:rPr>
      </w:pPr>
    </w:p>
    <w:p w:rsidR="00D81FEF" w:rsidRPr="00DC405D" w:rsidRDefault="00D81FEF" w:rsidP="00D81FEF">
      <w:pPr>
        <w:spacing w:line="276" w:lineRule="auto"/>
        <w:ind w:left="708"/>
        <w:jc w:val="both"/>
        <w:rPr>
          <w:rFonts w:ascii="Arial" w:hAnsi="Arial" w:cs="Arial"/>
          <w:kern w:val="18"/>
          <w:sz w:val="22"/>
          <w:szCs w:val="22"/>
        </w:rPr>
      </w:pPr>
    </w:p>
    <w:p w:rsidR="002043C9" w:rsidRPr="00A10F2E" w:rsidRDefault="002043C9" w:rsidP="002043C9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10F2E">
        <w:rPr>
          <w:rFonts w:ascii="Arial" w:hAnsi="Arial" w:cs="Arial"/>
          <w:sz w:val="22"/>
          <w:szCs w:val="22"/>
        </w:rPr>
        <w:t>LUOGO E</w:t>
      </w:r>
      <w:r>
        <w:rPr>
          <w:rFonts w:ascii="Arial" w:hAnsi="Arial" w:cs="Arial"/>
          <w:sz w:val="22"/>
          <w:szCs w:val="22"/>
        </w:rPr>
        <w:t xml:space="preserve"> DATA </w:t>
      </w:r>
    </w:p>
    <w:p w:rsidR="002043C9" w:rsidRDefault="002043C9" w:rsidP="002043C9">
      <w:pPr>
        <w:pStyle w:val="Corpotesto"/>
        <w:rPr>
          <w:rFonts w:ascii="Arial" w:hAnsi="Arial" w:cs="Arial"/>
          <w:sz w:val="20"/>
          <w:szCs w:val="22"/>
        </w:rPr>
      </w:pPr>
    </w:p>
    <w:p w:rsidR="002043C9" w:rsidRPr="0009307C" w:rsidRDefault="002043C9" w:rsidP="002043C9">
      <w:pPr>
        <w:pStyle w:val="Corpotesto"/>
        <w:ind w:left="5670"/>
        <w:jc w:val="center"/>
        <w:rPr>
          <w:rFonts w:ascii="Arial" w:hAnsi="Arial" w:cs="Arial"/>
          <w:b w:val="0"/>
          <w:sz w:val="20"/>
          <w:szCs w:val="22"/>
        </w:rPr>
      </w:pPr>
      <w:r w:rsidRPr="0009307C">
        <w:rPr>
          <w:rFonts w:ascii="Arial" w:hAnsi="Arial" w:cs="Arial"/>
          <w:b w:val="0"/>
          <w:sz w:val="20"/>
          <w:szCs w:val="22"/>
        </w:rPr>
        <w:t xml:space="preserve">     IL LEGALE RAPPRESENTANTE</w:t>
      </w:r>
    </w:p>
    <w:p w:rsidR="002043C9" w:rsidRPr="00E2167E" w:rsidRDefault="002043C9" w:rsidP="002043C9"/>
    <w:p w:rsidR="002043C9" w:rsidRPr="009A3825" w:rsidRDefault="002043C9" w:rsidP="002043C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000000"/>
          <w:sz w:val="20"/>
          <w:lang w:eastAsia="en-US"/>
        </w:rPr>
      </w:pPr>
      <w:r w:rsidRPr="009A3825">
        <w:rPr>
          <w:rFonts w:ascii="Arial" w:eastAsia="Calibri" w:hAnsi="Arial" w:cs="Arial"/>
          <w:i/>
          <w:color w:val="000000"/>
          <w:sz w:val="20"/>
          <w:lang w:eastAsia="en-US"/>
        </w:rPr>
        <w:t xml:space="preserve">N.B.: In caso di raggruppamento temporaneo di concorrenti o consorzio ordinario di concorrenti o aggregazione di imprese di rete o GEIE, </w:t>
      </w:r>
      <w:r w:rsidRPr="009A3825">
        <w:rPr>
          <w:rFonts w:ascii="Arial" w:eastAsia="Calibri" w:hAnsi="Arial" w:cs="Arial"/>
          <w:i/>
          <w:color w:val="000000"/>
          <w:sz w:val="20"/>
          <w:u w:val="single"/>
          <w:lang w:eastAsia="en-US"/>
        </w:rPr>
        <w:t>non ancora costituiti</w:t>
      </w:r>
      <w:r w:rsidRPr="009A3825">
        <w:rPr>
          <w:rFonts w:ascii="Arial" w:eastAsia="Calibri" w:hAnsi="Arial" w:cs="Arial"/>
          <w:i/>
          <w:color w:val="000000"/>
          <w:sz w:val="20"/>
          <w:lang w:eastAsia="en-US"/>
        </w:rPr>
        <w:t>, la presente istanza dovrà essere sottoscritta dai rappresentanti di ciascun soggetto del RTI/consorzio/aggregazione di imprese/GEIE</w:t>
      </w:r>
    </w:p>
    <w:p w:rsidR="002043C9" w:rsidRPr="009A3825" w:rsidRDefault="002043C9" w:rsidP="002043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lang w:eastAsia="en-US"/>
        </w:rPr>
      </w:pPr>
    </w:p>
    <w:p w:rsidR="002043C9" w:rsidRPr="009A3825" w:rsidRDefault="002043C9" w:rsidP="002043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lang w:eastAsia="en-US"/>
        </w:rPr>
      </w:pPr>
    </w:p>
    <w:p w:rsidR="002043C9" w:rsidRPr="009A3825" w:rsidRDefault="002043C9" w:rsidP="002043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9A3825">
        <w:rPr>
          <w:rFonts w:ascii="Arial" w:eastAsia="Calibri" w:hAnsi="Arial" w:cs="Arial"/>
          <w:color w:val="000000"/>
          <w:sz w:val="20"/>
          <w:lang w:eastAsia="en-US"/>
        </w:rPr>
        <w:t>firma _____________________________ per l’Impresa _________________________________________</w:t>
      </w:r>
    </w:p>
    <w:p w:rsidR="002043C9" w:rsidRPr="009A3825" w:rsidRDefault="002043C9" w:rsidP="002043C9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i/>
          <w:iCs/>
          <w:color w:val="000000"/>
          <w:sz w:val="20"/>
          <w:lang w:eastAsia="en-US"/>
        </w:rPr>
      </w:pPr>
      <w:r w:rsidRPr="009A3825">
        <w:rPr>
          <w:rFonts w:ascii="Arial" w:eastAsia="Calibri" w:hAnsi="Arial" w:cs="Arial"/>
          <w:i/>
          <w:iCs/>
          <w:color w:val="000000"/>
          <w:sz w:val="20"/>
          <w:lang w:eastAsia="en-US"/>
        </w:rPr>
        <w:t>(timbro e firma leggibile)</w:t>
      </w:r>
    </w:p>
    <w:p w:rsidR="002043C9" w:rsidRPr="009A3825" w:rsidRDefault="002043C9" w:rsidP="002043C9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i/>
          <w:iCs/>
          <w:color w:val="000000"/>
          <w:sz w:val="20"/>
          <w:lang w:eastAsia="en-US"/>
        </w:rPr>
      </w:pPr>
    </w:p>
    <w:p w:rsidR="002043C9" w:rsidRPr="009A3825" w:rsidRDefault="002043C9" w:rsidP="002043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9A3825">
        <w:rPr>
          <w:rFonts w:ascii="Arial" w:eastAsia="Calibri" w:hAnsi="Arial" w:cs="Arial"/>
          <w:color w:val="000000"/>
          <w:sz w:val="20"/>
          <w:lang w:eastAsia="en-US"/>
        </w:rPr>
        <w:t>firma _____________________________ per l’Impresa _________________________________________</w:t>
      </w:r>
    </w:p>
    <w:p w:rsidR="002043C9" w:rsidRPr="009A3825" w:rsidRDefault="002043C9" w:rsidP="002043C9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i/>
          <w:iCs/>
          <w:color w:val="000000"/>
          <w:sz w:val="20"/>
          <w:lang w:eastAsia="en-US"/>
        </w:rPr>
      </w:pPr>
      <w:r w:rsidRPr="009A3825">
        <w:rPr>
          <w:rFonts w:ascii="Arial" w:eastAsia="Calibri" w:hAnsi="Arial" w:cs="Arial"/>
          <w:i/>
          <w:iCs/>
          <w:color w:val="000000"/>
          <w:sz w:val="20"/>
          <w:lang w:eastAsia="en-US"/>
        </w:rPr>
        <w:t>(timbro e firma leggibile)</w:t>
      </w:r>
    </w:p>
    <w:p w:rsidR="002043C9" w:rsidRPr="009A3825" w:rsidRDefault="002043C9" w:rsidP="002043C9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i/>
          <w:iCs/>
          <w:color w:val="000000"/>
          <w:sz w:val="20"/>
          <w:lang w:eastAsia="en-US"/>
        </w:rPr>
      </w:pPr>
    </w:p>
    <w:p w:rsidR="002043C9" w:rsidRPr="009A3825" w:rsidRDefault="002043C9" w:rsidP="002043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9A3825">
        <w:rPr>
          <w:rFonts w:ascii="Arial" w:eastAsia="Calibri" w:hAnsi="Arial" w:cs="Arial"/>
          <w:color w:val="000000"/>
          <w:sz w:val="20"/>
          <w:lang w:eastAsia="en-US"/>
        </w:rPr>
        <w:t>firma _____________________________ per l’Impresa _________________________________________</w:t>
      </w:r>
    </w:p>
    <w:p w:rsidR="002043C9" w:rsidRPr="009A3825" w:rsidRDefault="002043C9" w:rsidP="002043C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20"/>
          <w:lang w:eastAsia="en-US"/>
        </w:rPr>
      </w:pPr>
      <w:r w:rsidRPr="009A3825">
        <w:rPr>
          <w:rFonts w:ascii="Arial" w:eastAsia="Calibri" w:hAnsi="Arial" w:cs="Arial"/>
          <w:i/>
          <w:iCs/>
          <w:color w:val="000000"/>
          <w:sz w:val="20"/>
          <w:lang w:eastAsia="en-US"/>
        </w:rPr>
        <w:t>(timbro e firma leggibile)</w:t>
      </w:r>
    </w:p>
    <w:p w:rsidR="002043C9" w:rsidRDefault="002043C9" w:rsidP="002043C9"/>
    <w:p w:rsidR="002043C9" w:rsidRDefault="002043C9" w:rsidP="002043C9"/>
    <w:p w:rsidR="002043C9" w:rsidRPr="00AD7AB0" w:rsidRDefault="002043C9" w:rsidP="002043C9">
      <w:pPr>
        <w:spacing w:line="300" w:lineRule="exact"/>
        <w:jc w:val="both"/>
        <w:rPr>
          <w:rFonts w:ascii="Arial" w:hAnsi="Arial" w:cs="Arial"/>
          <w:b/>
          <w:sz w:val="18"/>
          <w:szCs w:val="18"/>
        </w:rPr>
      </w:pPr>
      <w:r w:rsidRPr="00AD7AB0">
        <w:rPr>
          <w:rFonts w:ascii="Arial" w:hAnsi="Arial" w:cs="Arial"/>
          <w:b/>
          <w:sz w:val="18"/>
          <w:szCs w:val="18"/>
        </w:rPr>
        <w:t>N.B. L’offerta deve essere corredata da fotocopia, non autenticata, di documento di identità del sottoscrittore/sottoscrittori.</w:t>
      </w:r>
    </w:p>
    <w:p w:rsidR="002043C9" w:rsidRDefault="002043C9" w:rsidP="002043C9">
      <w:pPr>
        <w:spacing w:before="60" w:after="60"/>
        <w:jc w:val="both"/>
        <w:rPr>
          <w:rFonts w:ascii="Arial" w:hAnsi="Arial" w:cs="Arial"/>
          <w:color w:val="000000"/>
          <w:sz w:val="20"/>
          <w:szCs w:val="22"/>
        </w:rPr>
      </w:pPr>
    </w:p>
    <w:p w:rsidR="002043C9" w:rsidRDefault="002043C9" w:rsidP="002043C9"/>
    <w:p w:rsidR="00D81FEF" w:rsidRPr="00D81FEF" w:rsidRDefault="00D81FEF" w:rsidP="00D81FEF"/>
    <w:sectPr w:rsidR="00D81FEF" w:rsidRPr="00D81FEF" w:rsidSect="00CC6DBE">
      <w:pgSz w:w="11906" w:h="16838" w:code="9"/>
      <w:pgMar w:top="0" w:right="0" w:bottom="0" w:left="0" w:header="720" w:footer="720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283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69"/>
    <w:rsid w:val="002043C9"/>
    <w:rsid w:val="00794491"/>
    <w:rsid w:val="00883A69"/>
    <w:rsid w:val="00AD7AB0"/>
    <w:rsid w:val="00CC6DBE"/>
    <w:rsid w:val="00D81FEF"/>
    <w:rsid w:val="00E550E2"/>
    <w:rsid w:val="00EA2CA3"/>
    <w:rsid w:val="00F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B7D8A-37DD-4770-9105-0A83D641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ind w:left="567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1FE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A2CA3"/>
    <w:pPr>
      <w:suppressAutoHyphens/>
    </w:pPr>
    <w:rPr>
      <w:szCs w:val="24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E550E2"/>
    <w:pPr>
      <w:tabs>
        <w:tab w:val="left" w:pos="-1418"/>
      </w:tabs>
      <w:spacing w:after="0" w:line="240" w:lineRule="auto"/>
      <w:ind w:left="0" w:right="0"/>
    </w:pPr>
    <w:rPr>
      <w:b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E550E2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550E2"/>
    <w:pPr>
      <w:spacing w:after="120" w:line="240" w:lineRule="auto"/>
      <w:ind w:left="283" w:right="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550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22">
    <w:name w:val="sche2_2"/>
    <w:rsid w:val="00E550E2"/>
    <w:pPr>
      <w:widowControl w:val="0"/>
      <w:autoSpaceDE w:val="0"/>
      <w:autoSpaceDN w:val="0"/>
      <w:spacing w:after="0" w:line="240" w:lineRule="auto"/>
      <w:ind w:left="0" w:right="0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AB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Chevez</dc:creator>
  <cp:keywords/>
  <dc:description/>
  <cp:lastModifiedBy>Vera Carrero</cp:lastModifiedBy>
  <cp:revision>7</cp:revision>
  <cp:lastPrinted>2017-06-06T10:04:00Z</cp:lastPrinted>
  <dcterms:created xsi:type="dcterms:W3CDTF">2017-06-06T09:34:00Z</dcterms:created>
  <dcterms:modified xsi:type="dcterms:W3CDTF">2017-06-08T07:55:00Z</dcterms:modified>
</cp:coreProperties>
</file>